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000" w:type="pct"/>
        <w:tblLook w:val="04A0" w:firstRow="1" w:lastRow="0" w:firstColumn="1" w:lastColumn="0" w:noHBand="0" w:noVBand="1"/>
      </w:tblPr>
      <w:tblGrid>
        <w:gridCol w:w="3071"/>
        <w:gridCol w:w="6841"/>
      </w:tblGrid>
      <w:tr w:rsidR="0025553F" w:rsidRPr="005D3794" w14:paraId="6951A43B" w14:textId="77777777" w:rsidTr="00151392">
        <w:tc>
          <w:tcPr>
            <w:tcW w:w="1549" w:type="pct"/>
          </w:tcPr>
          <w:p w14:paraId="00AD77AA" w14:textId="77777777" w:rsidR="0025553F" w:rsidRPr="007D0F30" w:rsidRDefault="0025553F" w:rsidP="00021AC2">
            <w:pPr>
              <w:spacing w:before="60" w:after="60"/>
              <w:jc w:val="both"/>
              <w:rPr>
                <w:rFonts w:ascii="Trebuchet MS" w:hAnsi="Trebuchet MS"/>
                <w:sz w:val="22"/>
                <w:szCs w:val="22"/>
                <w:lang w:val="ro-RO"/>
              </w:rPr>
            </w:pPr>
            <w:r w:rsidRPr="007D0F30">
              <w:rPr>
                <w:rFonts w:ascii="Trebuchet MS" w:hAnsi="Trebuchet MS"/>
                <w:sz w:val="22"/>
                <w:szCs w:val="22"/>
                <w:lang w:val="ro-RO"/>
              </w:rPr>
              <w:t>Denumirea intervenției</w:t>
            </w:r>
          </w:p>
        </w:tc>
        <w:tc>
          <w:tcPr>
            <w:tcW w:w="3451" w:type="pct"/>
          </w:tcPr>
          <w:p w14:paraId="03C9A1D2" w14:textId="575C91B5" w:rsidR="0025553F" w:rsidRPr="00E64ABD" w:rsidRDefault="001951D9" w:rsidP="00021AC2">
            <w:pPr>
              <w:spacing w:before="60" w:after="60"/>
              <w:jc w:val="both"/>
              <w:rPr>
                <w:rFonts w:ascii="Trebuchet MS" w:hAnsi="Trebuchet MS"/>
                <w:b/>
                <w:bCs/>
                <w:sz w:val="22"/>
                <w:szCs w:val="22"/>
                <w:lang w:val="ro-RO"/>
              </w:rPr>
            </w:pPr>
            <w:bookmarkStart w:id="0" w:name="_GoBack"/>
            <w:bookmarkEnd w:id="0"/>
            <w:r w:rsidRPr="00C657CC">
              <w:rPr>
                <w:rFonts w:ascii="Trebuchet MS" w:hAnsi="Trebuchet MS" w:cstheme="majorHAnsi"/>
                <w:sz w:val="22"/>
                <w:szCs w:val="22"/>
                <w:lang w:val="ro-RO"/>
              </w:rPr>
              <w:t>Creșterea animalelor de fermă din rase locale în pericol de abandon</w:t>
            </w:r>
          </w:p>
        </w:tc>
      </w:tr>
      <w:tr w:rsidR="0025553F" w:rsidRPr="005D3794" w14:paraId="72A04339" w14:textId="77777777" w:rsidTr="00151392">
        <w:tc>
          <w:tcPr>
            <w:tcW w:w="1549" w:type="pct"/>
          </w:tcPr>
          <w:p w14:paraId="7C1650B2" w14:textId="77777777" w:rsidR="0025553F" w:rsidRPr="007D0F30" w:rsidRDefault="0025553F" w:rsidP="00021AC2">
            <w:pPr>
              <w:spacing w:before="60" w:after="60"/>
              <w:jc w:val="both"/>
              <w:rPr>
                <w:rFonts w:ascii="Trebuchet MS" w:hAnsi="Trebuchet MS"/>
                <w:sz w:val="22"/>
                <w:szCs w:val="22"/>
                <w:lang w:val="ro-RO"/>
              </w:rPr>
            </w:pPr>
            <w:r w:rsidRPr="007D0F30">
              <w:rPr>
                <w:rFonts w:ascii="Trebuchet MS" w:hAnsi="Trebuchet MS"/>
                <w:sz w:val="22"/>
                <w:szCs w:val="22"/>
                <w:lang w:val="ro-RO"/>
              </w:rPr>
              <w:t>Tipul de intervenție</w:t>
            </w:r>
          </w:p>
        </w:tc>
        <w:tc>
          <w:tcPr>
            <w:tcW w:w="3451" w:type="pct"/>
          </w:tcPr>
          <w:p w14:paraId="7F22BC57" w14:textId="694770CC" w:rsidR="0025553F" w:rsidRPr="005D3794" w:rsidRDefault="00F276CE" w:rsidP="00021AC2">
            <w:pPr>
              <w:spacing w:before="60" w:after="60"/>
              <w:jc w:val="both"/>
              <w:rPr>
                <w:rFonts w:ascii="Trebuchet MS" w:hAnsi="Trebuchet MS"/>
                <w:color w:val="1F497D"/>
                <w:sz w:val="22"/>
                <w:szCs w:val="22"/>
                <w:lang w:val="ro-RO"/>
              </w:rPr>
            </w:pPr>
            <w:r>
              <w:rPr>
                <w:rFonts w:ascii="Trebuchet MS" w:hAnsi="Trebuchet MS" w:cstheme="majorHAnsi"/>
                <w:sz w:val="22"/>
                <w:szCs w:val="22"/>
                <w:lang w:val="ro-RO"/>
              </w:rPr>
              <w:t xml:space="preserve">Angajamente în materie de </w:t>
            </w:r>
            <w:r w:rsidR="0025553F">
              <w:rPr>
                <w:rFonts w:ascii="Trebuchet MS" w:hAnsi="Trebuchet MS" w:cstheme="majorHAnsi"/>
                <w:sz w:val="22"/>
                <w:szCs w:val="22"/>
                <w:lang w:val="ro-RO"/>
              </w:rPr>
              <w:t xml:space="preserve">mediu și climă </w:t>
            </w:r>
            <w:r>
              <w:rPr>
                <w:rFonts w:ascii="Trebuchet MS" w:hAnsi="Trebuchet MS" w:cstheme="majorHAnsi"/>
                <w:sz w:val="22"/>
                <w:szCs w:val="22"/>
                <w:lang w:val="ro-RO"/>
              </w:rPr>
              <w:t xml:space="preserve">și alte angajamente în materie de gestionare </w:t>
            </w:r>
            <w:r w:rsidR="0025553F">
              <w:rPr>
                <w:rFonts w:ascii="Trebuchet MS" w:hAnsi="Trebuchet MS" w:cstheme="majorHAnsi"/>
                <w:sz w:val="22"/>
                <w:szCs w:val="22"/>
                <w:lang w:val="ro-RO"/>
              </w:rPr>
              <w:t>(</w:t>
            </w:r>
            <w:r w:rsidR="0025553F" w:rsidRPr="005D3794">
              <w:rPr>
                <w:rFonts w:ascii="Trebuchet MS" w:hAnsi="Trebuchet MS" w:cstheme="majorHAnsi"/>
                <w:sz w:val="22"/>
                <w:szCs w:val="22"/>
                <w:lang w:val="ro-RO"/>
              </w:rPr>
              <w:t>articolul 7</w:t>
            </w:r>
            <w:r w:rsidR="0025553F">
              <w:rPr>
                <w:rFonts w:ascii="Trebuchet MS" w:hAnsi="Trebuchet MS" w:cstheme="majorHAnsi"/>
                <w:sz w:val="22"/>
                <w:szCs w:val="22"/>
                <w:lang w:val="ro-RO"/>
              </w:rPr>
              <w:t>0</w:t>
            </w:r>
            <w:r w:rsidR="0025553F" w:rsidRPr="005D3794">
              <w:rPr>
                <w:rFonts w:ascii="Trebuchet MS" w:hAnsi="Trebuchet MS" w:cstheme="majorHAnsi"/>
                <w:sz w:val="22"/>
                <w:szCs w:val="22"/>
                <w:lang w:val="ro-RO"/>
              </w:rPr>
              <w:t xml:space="preserve"> din </w:t>
            </w:r>
            <w:r w:rsidR="00663796">
              <w:rPr>
                <w:rFonts w:ascii="Trebuchet MS" w:hAnsi="Trebuchet MS" w:cstheme="majorHAnsi"/>
                <w:sz w:val="22"/>
                <w:szCs w:val="22"/>
                <w:lang w:val="ro-RO"/>
              </w:rPr>
              <w:t>R</w:t>
            </w:r>
            <w:r w:rsidR="0025553F" w:rsidRPr="005D3794">
              <w:rPr>
                <w:rFonts w:ascii="Trebuchet MS" w:hAnsi="Trebuchet MS" w:cstheme="majorHAnsi"/>
                <w:sz w:val="22"/>
                <w:szCs w:val="22"/>
                <w:lang w:val="ro-RO"/>
              </w:rPr>
              <w:t>egulament</w:t>
            </w:r>
            <w:r w:rsidR="00663796">
              <w:rPr>
                <w:rFonts w:ascii="Trebuchet MS" w:hAnsi="Trebuchet MS" w:cstheme="majorHAnsi"/>
                <w:sz w:val="22"/>
                <w:szCs w:val="22"/>
                <w:lang w:val="ro-RO"/>
              </w:rPr>
              <w:t xml:space="preserve">ul (UE) </w:t>
            </w:r>
            <w:r>
              <w:rPr>
                <w:rFonts w:ascii="Trebuchet MS" w:hAnsi="Trebuchet MS" w:cstheme="majorHAnsi"/>
                <w:sz w:val="22"/>
                <w:szCs w:val="22"/>
                <w:lang w:val="ro-RO"/>
              </w:rPr>
              <w:t>2021/</w:t>
            </w:r>
            <w:r w:rsidR="00663796">
              <w:rPr>
                <w:rFonts w:ascii="Trebuchet MS" w:hAnsi="Trebuchet MS" w:cstheme="majorHAnsi"/>
                <w:sz w:val="22"/>
                <w:szCs w:val="22"/>
                <w:lang w:val="ro-RO"/>
              </w:rPr>
              <w:t>2115</w:t>
            </w:r>
            <w:r w:rsidR="0025553F" w:rsidRPr="005D3794">
              <w:rPr>
                <w:rFonts w:ascii="Trebuchet MS" w:hAnsi="Trebuchet MS" w:cstheme="majorHAnsi"/>
                <w:sz w:val="22"/>
                <w:szCs w:val="22"/>
                <w:lang w:val="ro-RO"/>
              </w:rPr>
              <w:t>)</w:t>
            </w:r>
          </w:p>
        </w:tc>
      </w:tr>
      <w:tr w:rsidR="0025553F" w:rsidRPr="005D3794" w14:paraId="46E2BC6D" w14:textId="77777777" w:rsidTr="00151392">
        <w:tc>
          <w:tcPr>
            <w:tcW w:w="1549" w:type="pct"/>
          </w:tcPr>
          <w:p w14:paraId="093FD806" w14:textId="77777777" w:rsidR="0025553F" w:rsidRPr="007D0F30" w:rsidRDefault="0025553F" w:rsidP="00021AC2">
            <w:pPr>
              <w:spacing w:before="60" w:after="60"/>
              <w:jc w:val="both"/>
              <w:rPr>
                <w:rFonts w:ascii="Trebuchet MS" w:hAnsi="Trebuchet MS"/>
                <w:sz w:val="22"/>
                <w:szCs w:val="22"/>
                <w:lang w:val="ro-RO"/>
              </w:rPr>
            </w:pPr>
            <w:r w:rsidRPr="007D0F30">
              <w:rPr>
                <w:rFonts w:ascii="Trebuchet MS" w:hAnsi="Trebuchet MS"/>
                <w:sz w:val="22"/>
                <w:szCs w:val="22"/>
                <w:lang w:val="ro-RO"/>
              </w:rPr>
              <w:t>Indicator de realizare</w:t>
            </w:r>
          </w:p>
        </w:tc>
        <w:tc>
          <w:tcPr>
            <w:tcW w:w="3451" w:type="pct"/>
          </w:tcPr>
          <w:p w14:paraId="0051381F" w14:textId="4B7F0139" w:rsidR="0025553F" w:rsidRPr="00646C2A" w:rsidRDefault="00AA1517" w:rsidP="001951D9">
            <w:pPr>
              <w:pageBreakBefore/>
              <w:spacing w:before="50" w:after="60"/>
              <w:rPr>
                <w:rFonts w:ascii="Trebuchet MS" w:eastAsia="Arial" w:hAnsi="Trebuchet MS" w:cstheme="majorHAnsi"/>
                <w:sz w:val="22"/>
                <w:szCs w:val="22"/>
                <w:lang w:val="ro-RO"/>
              </w:rPr>
            </w:pPr>
            <w:r w:rsidRPr="00AA1517">
              <w:rPr>
                <w:rFonts w:ascii="Trebuchet MS" w:eastAsia="Arial" w:hAnsi="Trebuchet MS" w:cstheme="majorHAnsi"/>
                <w:sz w:val="22"/>
                <w:szCs w:val="22"/>
                <w:lang w:val="ro-RO"/>
              </w:rPr>
              <w:t>O.1</w:t>
            </w:r>
            <w:r w:rsidR="001951D9">
              <w:rPr>
                <w:rFonts w:ascii="Trebuchet MS" w:eastAsia="Arial" w:hAnsi="Trebuchet MS" w:cstheme="majorHAnsi"/>
                <w:sz w:val="22"/>
                <w:szCs w:val="22"/>
                <w:lang w:val="ro-RO"/>
              </w:rPr>
              <w:t>9</w:t>
            </w:r>
            <w:r w:rsidRPr="00AA1517">
              <w:rPr>
                <w:rFonts w:ascii="Trebuchet MS" w:eastAsia="Arial" w:hAnsi="Trebuchet MS" w:cstheme="majorHAnsi"/>
                <w:sz w:val="22"/>
                <w:szCs w:val="22"/>
                <w:lang w:val="ro-RO"/>
              </w:rPr>
              <w:t xml:space="preserve"> Numărul de </w:t>
            </w:r>
            <w:r w:rsidR="001951D9">
              <w:rPr>
                <w:rFonts w:ascii="Trebuchet MS" w:eastAsia="Arial" w:hAnsi="Trebuchet MS" w:cstheme="majorHAnsi"/>
                <w:sz w:val="22"/>
                <w:szCs w:val="22"/>
                <w:lang w:val="ro-RO"/>
              </w:rPr>
              <w:t>operațiuni</w:t>
            </w:r>
            <w:r w:rsidR="001951D9">
              <w:t xml:space="preserve"> </w:t>
            </w:r>
            <w:r w:rsidR="001951D9" w:rsidRPr="001951D9">
              <w:rPr>
                <w:rFonts w:ascii="Trebuchet MS" w:eastAsia="Arial" w:hAnsi="Trebuchet MS" w:cstheme="majorHAnsi"/>
                <w:sz w:val="22"/>
                <w:szCs w:val="22"/>
                <w:lang w:val="ro-RO"/>
              </w:rPr>
              <w:t>sau unități care sprijină resursele genetice</w:t>
            </w:r>
          </w:p>
        </w:tc>
      </w:tr>
      <w:tr w:rsidR="0025553F" w:rsidRPr="005D3794" w14:paraId="2C074C51" w14:textId="77777777" w:rsidTr="00151392">
        <w:trPr>
          <w:trHeight w:val="966"/>
        </w:trPr>
        <w:tc>
          <w:tcPr>
            <w:tcW w:w="1549" w:type="pct"/>
          </w:tcPr>
          <w:p w14:paraId="0363802A" w14:textId="77777777" w:rsidR="0025553F" w:rsidRPr="007D0F30" w:rsidRDefault="0025553F" w:rsidP="00021AC2">
            <w:pPr>
              <w:spacing w:before="60" w:after="60"/>
              <w:jc w:val="both"/>
              <w:rPr>
                <w:rFonts w:ascii="Trebuchet MS" w:hAnsi="Trebuchet MS"/>
                <w:sz w:val="22"/>
                <w:szCs w:val="22"/>
                <w:lang w:val="ro-RO"/>
              </w:rPr>
            </w:pPr>
            <w:r w:rsidRPr="007D0F30">
              <w:rPr>
                <w:rFonts w:ascii="Trebuchet MS" w:hAnsi="Trebuchet MS"/>
                <w:sz w:val="22"/>
                <w:szCs w:val="22"/>
                <w:lang w:val="ro-RO"/>
              </w:rPr>
              <w:t>Contribuția la intervențiile cu alocare obligatorie</w:t>
            </w:r>
          </w:p>
        </w:tc>
        <w:tc>
          <w:tcPr>
            <w:tcW w:w="3451" w:type="pct"/>
          </w:tcPr>
          <w:p w14:paraId="1B386F9A" w14:textId="0EA1EA7C" w:rsidR="0025553F" w:rsidRPr="00E228F1" w:rsidRDefault="0025553F" w:rsidP="00247721">
            <w:pPr>
              <w:pStyle w:val="ListParagraph"/>
              <w:numPr>
                <w:ilvl w:val="0"/>
                <w:numId w:val="4"/>
              </w:numPr>
              <w:spacing w:after="60"/>
              <w:ind w:left="714" w:hanging="357"/>
              <w:jc w:val="both"/>
              <w:rPr>
                <w:rFonts w:ascii="Trebuchet MS" w:hAnsi="Trebuchet MS"/>
                <w:sz w:val="22"/>
                <w:szCs w:val="22"/>
                <w:lang w:val="ro-RO"/>
              </w:rPr>
            </w:pPr>
            <w:r w:rsidRPr="005E371B">
              <w:rPr>
                <w:rFonts w:ascii="Trebuchet MS" w:hAnsi="Trebuchet MS"/>
                <w:sz w:val="22"/>
                <w:szCs w:val="22"/>
                <w:lang w:val="ro-RO"/>
              </w:rPr>
              <w:t xml:space="preserve">Reînnoirea generațiilor  </w:t>
            </w:r>
            <w:r w:rsidRPr="005E371B">
              <w:rPr>
                <w:rFonts w:ascii="Arial" w:hAnsi="Arial" w:cs="Arial"/>
                <w:sz w:val="22"/>
                <w:szCs w:val="22"/>
                <w:lang w:val="ro-RO"/>
              </w:rPr>
              <w:t>○</w:t>
            </w:r>
            <w:r w:rsidRPr="005E371B">
              <w:rPr>
                <w:rFonts w:ascii="Trebuchet MS" w:hAnsi="Trebuchet MS"/>
                <w:sz w:val="22"/>
                <w:szCs w:val="22"/>
                <w:lang w:val="ro-RO"/>
              </w:rPr>
              <w:t xml:space="preserve"> Da </w:t>
            </w:r>
            <w:r w:rsidRPr="001077B0">
              <w:rPr>
                <w:rFonts w:ascii="Trebuchet MS" w:hAnsi="Trebuchet MS"/>
                <w:b/>
                <w:lang w:val="ro-RO"/>
              </w:rPr>
              <w:t>X Nu</w:t>
            </w:r>
          </w:p>
          <w:p w14:paraId="5F1E1E17" w14:textId="56FEF8F6" w:rsidR="0025553F" w:rsidRPr="005E371B" w:rsidRDefault="0025553F" w:rsidP="00247721">
            <w:pPr>
              <w:pStyle w:val="ListParagraph"/>
              <w:numPr>
                <w:ilvl w:val="0"/>
                <w:numId w:val="4"/>
              </w:numPr>
              <w:spacing w:before="60" w:after="60"/>
              <w:jc w:val="both"/>
              <w:rPr>
                <w:rFonts w:ascii="Trebuchet MS" w:hAnsi="Trebuchet MS"/>
                <w:sz w:val="22"/>
                <w:szCs w:val="22"/>
                <w:lang w:val="ro-RO"/>
              </w:rPr>
            </w:pPr>
            <w:r w:rsidRPr="005E371B">
              <w:rPr>
                <w:rFonts w:ascii="Trebuchet MS" w:hAnsi="Trebuchet MS"/>
                <w:sz w:val="22"/>
                <w:szCs w:val="22"/>
                <w:lang w:val="ro-RO"/>
              </w:rPr>
              <w:t xml:space="preserve">Mediu </w:t>
            </w:r>
            <w:r w:rsidRPr="00E228F1">
              <w:rPr>
                <w:rFonts w:ascii="Trebuchet MS" w:hAnsi="Trebuchet MS"/>
                <w:b/>
                <w:lang w:val="ro-RO"/>
              </w:rPr>
              <w:t>X</w:t>
            </w:r>
            <w:r w:rsidRPr="005E371B">
              <w:rPr>
                <w:rFonts w:ascii="Arial" w:hAnsi="Arial" w:cs="Arial"/>
                <w:sz w:val="22"/>
                <w:szCs w:val="22"/>
                <w:lang w:val="ro-RO"/>
              </w:rPr>
              <w:t xml:space="preserve"> </w:t>
            </w:r>
            <w:r w:rsidRPr="00F7387B">
              <w:rPr>
                <w:rFonts w:ascii="Trebuchet MS" w:hAnsi="Trebuchet MS"/>
                <w:b/>
                <w:bCs/>
                <w:sz w:val="22"/>
                <w:szCs w:val="22"/>
                <w:lang w:val="ro-RO"/>
              </w:rPr>
              <w:t>Da</w:t>
            </w:r>
            <w:r w:rsidRPr="00E228F1">
              <w:rPr>
                <w:rFonts w:ascii="Trebuchet MS" w:hAnsi="Trebuchet MS"/>
                <w:b/>
                <w:lang w:val="ro-RO"/>
              </w:rPr>
              <w:t xml:space="preserve"> </w:t>
            </w:r>
            <w:r w:rsidRPr="005E371B">
              <w:rPr>
                <w:rFonts w:ascii="Arial" w:hAnsi="Arial" w:cs="Arial"/>
                <w:sz w:val="22"/>
                <w:szCs w:val="22"/>
                <w:lang w:val="ro-RO"/>
              </w:rPr>
              <w:t>○</w:t>
            </w:r>
            <w:r w:rsidRPr="005E371B">
              <w:rPr>
                <w:rFonts w:ascii="Trebuchet MS" w:hAnsi="Trebuchet MS"/>
                <w:sz w:val="22"/>
                <w:szCs w:val="22"/>
                <w:lang w:val="ro-RO"/>
              </w:rPr>
              <w:t xml:space="preserve"> Nu</w:t>
            </w:r>
          </w:p>
          <w:p w14:paraId="21754C92" w14:textId="77777777" w:rsidR="0025553F" w:rsidRPr="0048629F" w:rsidRDefault="0025553F" w:rsidP="00247721">
            <w:pPr>
              <w:pStyle w:val="ListParagraph"/>
              <w:numPr>
                <w:ilvl w:val="0"/>
                <w:numId w:val="4"/>
              </w:numPr>
              <w:spacing w:before="60" w:after="60"/>
              <w:jc w:val="both"/>
              <w:rPr>
                <w:rFonts w:ascii="Trebuchet MS" w:hAnsi="Trebuchet MS"/>
                <w:sz w:val="22"/>
                <w:szCs w:val="22"/>
                <w:lang w:val="ro-RO"/>
              </w:rPr>
            </w:pPr>
            <w:r w:rsidRPr="005E371B">
              <w:rPr>
                <w:rFonts w:ascii="Trebuchet MS" w:hAnsi="Trebuchet MS"/>
                <w:sz w:val="22"/>
                <w:szCs w:val="22"/>
                <w:lang w:val="ro-RO"/>
              </w:rPr>
              <w:t xml:space="preserve">LEADER </w:t>
            </w:r>
            <w:r w:rsidRPr="005E371B">
              <w:rPr>
                <w:rFonts w:ascii="Arial" w:hAnsi="Arial" w:cs="Arial"/>
                <w:sz w:val="22"/>
                <w:szCs w:val="22"/>
                <w:lang w:val="ro-RO"/>
              </w:rPr>
              <w:t>○</w:t>
            </w:r>
            <w:r w:rsidRPr="005E371B">
              <w:rPr>
                <w:rFonts w:ascii="Trebuchet MS" w:hAnsi="Trebuchet MS"/>
                <w:sz w:val="22"/>
                <w:szCs w:val="22"/>
                <w:lang w:val="ro-RO"/>
              </w:rPr>
              <w:t xml:space="preserve"> Da </w:t>
            </w:r>
            <w:r w:rsidRPr="001077B0">
              <w:rPr>
                <w:rFonts w:ascii="Trebuchet MS" w:hAnsi="Trebuchet MS"/>
                <w:b/>
                <w:bCs/>
                <w:lang w:val="ro-RO"/>
              </w:rPr>
              <w:t>X Nu</w:t>
            </w:r>
          </w:p>
        </w:tc>
      </w:tr>
      <w:tr w:rsidR="0025553F" w:rsidRPr="005D3794" w14:paraId="518FC57F" w14:textId="77777777" w:rsidTr="00151392">
        <w:tc>
          <w:tcPr>
            <w:tcW w:w="1549" w:type="pct"/>
          </w:tcPr>
          <w:p w14:paraId="2F0779A5" w14:textId="77777777" w:rsidR="0025553F" w:rsidRPr="007D0F30" w:rsidRDefault="0025553F" w:rsidP="00021AC2">
            <w:pPr>
              <w:spacing w:before="60" w:after="60"/>
              <w:jc w:val="both"/>
              <w:rPr>
                <w:rFonts w:ascii="Trebuchet MS" w:hAnsi="Trebuchet MS"/>
                <w:sz w:val="22"/>
                <w:szCs w:val="22"/>
                <w:lang w:val="ro-RO"/>
              </w:rPr>
            </w:pPr>
            <w:r w:rsidRPr="007D0F30">
              <w:rPr>
                <w:rFonts w:ascii="Trebuchet MS" w:hAnsi="Trebuchet MS"/>
                <w:sz w:val="22"/>
                <w:szCs w:val="22"/>
                <w:lang w:val="ro-RO"/>
              </w:rPr>
              <w:t>Intervenția include plăți tranzitorii din PNDR 2014-2022</w:t>
            </w:r>
          </w:p>
        </w:tc>
        <w:tc>
          <w:tcPr>
            <w:tcW w:w="3451" w:type="pct"/>
          </w:tcPr>
          <w:p w14:paraId="4CD28DF3" w14:textId="77777777" w:rsidR="0025553F" w:rsidRPr="00B953A6" w:rsidRDefault="0025553F" w:rsidP="00247721">
            <w:pPr>
              <w:numPr>
                <w:ilvl w:val="0"/>
                <w:numId w:val="5"/>
              </w:numPr>
              <w:spacing w:before="60" w:after="60"/>
              <w:contextualSpacing/>
              <w:jc w:val="both"/>
              <w:rPr>
                <w:rFonts w:ascii="Trebuchet MS" w:hAnsi="Trebuchet MS"/>
                <w:sz w:val="22"/>
                <w:szCs w:val="22"/>
                <w:lang w:val="ro-RO"/>
              </w:rPr>
            </w:pPr>
            <w:r w:rsidRPr="00B953A6">
              <w:rPr>
                <w:rFonts w:ascii="Trebuchet MS" w:hAnsi="Trebuchet MS"/>
                <w:sz w:val="22"/>
                <w:szCs w:val="22"/>
                <w:lang w:val="ro-RO"/>
              </w:rPr>
              <w:t>Da, în totalitate</w:t>
            </w:r>
          </w:p>
          <w:p w14:paraId="449C8968" w14:textId="3FA59129" w:rsidR="0025553F" w:rsidRDefault="0025553F" w:rsidP="00247721">
            <w:pPr>
              <w:pStyle w:val="ListParagraph"/>
              <w:numPr>
                <w:ilvl w:val="0"/>
                <w:numId w:val="4"/>
              </w:numPr>
              <w:spacing w:before="60" w:after="60"/>
              <w:jc w:val="both"/>
              <w:rPr>
                <w:rFonts w:ascii="Trebuchet MS" w:hAnsi="Trebuchet MS"/>
                <w:sz w:val="22"/>
                <w:szCs w:val="22"/>
                <w:lang w:val="ro-RO"/>
              </w:rPr>
            </w:pPr>
            <w:r w:rsidRPr="00F7387B">
              <w:rPr>
                <w:rFonts w:ascii="Trebuchet MS" w:hAnsi="Trebuchet MS"/>
                <w:b/>
                <w:bCs/>
                <w:sz w:val="22"/>
                <w:szCs w:val="22"/>
                <w:lang w:val="ro-RO"/>
              </w:rPr>
              <w:t>Da, parțial</w:t>
            </w:r>
          </w:p>
          <w:p w14:paraId="4450245C" w14:textId="77777777" w:rsidR="0025553F" w:rsidRPr="00F7387B" w:rsidRDefault="0025553F" w:rsidP="00247721">
            <w:pPr>
              <w:numPr>
                <w:ilvl w:val="0"/>
                <w:numId w:val="5"/>
              </w:numPr>
              <w:spacing w:before="60" w:after="60"/>
              <w:contextualSpacing/>
              <w:jc w:val="both"/>
              <w:rPr>
                <w:rFonts w:ascii="Trebuchet MS" w:hAnsi="Trebuchet MS"/>
                <w:sz w:val="22"/>
                <w:szCs w:val="22"/>
                <w:lang w:val="ro-RO"/>
              </w:rPr>
            </w:pPr>
            <w:r w:rsidRPr="00F7387B">
              <w:rPr>
                <w:rFonts w:ascii="Trebuchet MS" w:hAnsi="Trebuchet MS"/>
                <w:bCs/>
                <w:lang w:val="ro-RO"/>
              </w:rPr>
              <w:t xml:space="preserve">Nu </w:t>
            </w:r>
          </w:p>
        </w:tc>
      </w:tr>
    </w:tbl>
    <w:p w14:paraId="1A8A6C14" w14:textId="77777777" w:rsidR="007E39A3" w:rsidRDefault="007E39A3">
      <w:pPr>
        <w:rPr>
          <w:rFonts w:ascii="Trebuchet MS" w:hAnsi="Trebuchet MS" w:cs="Times New Roman"/>
          <w:b/>
          <w:bCs/>
          <w:noProof/>
          <w:highlight w:val="yellow"/>
          <w:lang w:val="ro-RO"/>
        </w:rPr>
      </w:pPr>
      <w:bookmarkStart w:id="1" w:name="_Toc72429692"/>
      <w:bookmarkStart w:id="2" w:name="_Toc72513888"/>
      <w:bookmarkStart w:id="3" w:name="_Toc72514394"/>
      <w:bookmarkStart w:id="4" w:name="_Toc72935167"/>
      <w:bookmarkEnd w:id="1"/>
      <w:bookmarkEnd w:id="2"/>
      <w:bookmarkEnd w:id="3"/>
      <w:bookmarkEnd w:id="4"/>
    </w:p>
    <w:p w14:paraId="24CDB931" w14:textId="39650463" w:rsidR="00F707CE" w:rsidRPr="00F203FA" w:rsidRDefault="0005000C" w:rsidP="00375528">
      <w:pPr>
        <w:spacing w:after="0" w:line="240" w:lineRule="auto"/>
        <w:rPr>
          <w:rFonts w:ascii="Trebuchet MS" w:hAnsi="Trebuchet MS" w:cs="Times New Roman"/>
          <w:b/>
          <w:bCs/>
          <w:noProof/>
          <w:lang w:val="ro-RO"/>
        </w:rPr>
      </w:pPr>
      <w:r w:rsidRPr="001077B0">
        <w:rPr>
          <w:rFonts w:ascii="Trebuchet MS" w:hAnsi="Trebuchet MS" w:cs="Times New Roman"/>
          <w:b/>
          <w:bCs/>
          <w:noProof/>
          <w:lang w:val="ro-RO"/>
        </w:rPr>
        <w:t>Intervenția</w:t>
      </w:r>
      <w:r w:rsidR="00F707CE" w:rsidRPr="001077B0">
        <w:rPr>
          <w:rFonts w:ascii="Trebuchet MS" w:hAnsi="Trebuchet MS" w:cs="Times New Roman"/>
          <w:b/>
          <w:bCs/>
          <w:noProof/>
          <w:lang w:val="ro-RO"/>
        </w:rPr>
        <w:t xml:space="preserve"> pentru a</w:t>
      </w:r>
      <w:r w:rsidRPr="001077B0">
        <w:rPr>
          <w:rFonts w:ascii="Trebuchet MS" w:hAnsi="Trebuchet MS" w:cs="Times New Roman"/>
          <w:b/>
          <w:bCs/>
          <w:noProof/>
          <w:lang w:val="ro-RO"/>
        </w:rPr>
        <w:t>gro-mediu</w:t>
      </w:r>
      <w:r w:rsidR="00F707CE" w:rsidRPr="001077B0">
        <w:rPr>
          <w:rFonts w:ascii="Trebuchet MS" w:hAnsi="Trebuchet MS" w:cs="Times New Roman"/>
          <w:b/>
          <w:bCs/>
          <w:noProof/>
          <w:lang w:val="ro-RO"/>
        </w:rPr>
        <w:t xml:space="preserve"> și climă</w:t>
      </w:r>
    </w:p>
    <w:p w14:paraId="3CE569E2" w14:textId="77777777" w:rsidR="00F707CE" w:rsidRPr="00F203FA" w:rsidRDefault="00F707CE" w:rsidP="00375528">
      <w:pPr>
        <w:spacing w:after="0" w:line="240" w:lineRule="auto"/>
        <w:rPr>
          <w:rFonts w:ascii="Trebuchet MS" w:hAnsi="Trebuchet MS" w:cs="Times New Roman"/>
          <w:b/>
          <w:bCs/>
          <w:noProof/>
          <w:lang w:val="ro-RO"/>
        </w:rPr>
      </w:pPr>
    </w:p>
    <w:p w14:paraId="18033FA7" w14:textId="6EBEA052" w:rsidR="00080E8F" w:rsidRPr="00F203FA" w:rsidRDefault="00F707CE" w:rsidP="00375528">
      <w:pPr>
        <w:spacing w:after="0" w:line="240" w:lineRule="auto"/>
        <w:rPr>
          <w:rFonts w:ascii="Trebuchet MS" w:hAnsi="Trebuchet MS" w:cs="Times New Roman"/>
          <w:b/>
          <w:bCs/>
          <w:noProof/>
          <w:lang w:val="ro-RO"/>
        </w:rPr>
      </w:pPr>
      <w:r w:rsidRPr="00F203FA">
        <w:rPr>
          <w:rFonts w:ascii="Trebuchet MS" w:hAnsi="Trebuchet MS" w:cs="Times New Roman"/>
          <w:b/>
          <w:bCs/>
          <w:noProof/>
          <w:lang w:val="ro-RO"/>
        </w:rPr>
        <w:t>1.</w:t>
      </w:r>
      <w:r w:rsidR="00E44832" w:rsidRPr="00F203FA">
        <w:rPr>
          <w:rFonts w:ascii="Trebuchet MS" w:hAnsi="Trebuchet MS" w:cs="Times New Roman"/>
          <w:b/>
          <w:bCs/>
          <w:noProof/>
          <w:lang w:val="ro-RO"/>
        </w:rPr>
        <w:t>Territorial scope and, if relevant, regional dimension</w:t>
      </w:r>
    </w:p>
    <w:tbl>
      <w:tblPr>
        <w:tblStyle w:val="TableGrid"/>
        <w:tblW w:w="0" w:type="auto"/>
        <w:tblInd w:w="-5" w:type="dxa"/>
        <w:tblLook w:val="04A0" w:firstRow="1" w:lastRow="0" w:firstColumn="1" w:lastColumn="0" w:noHBand="0" w:noVBand="1"/>
      </w:tblPr>
      <w:tblGrid>
        <w:gridCol w:w="9242"/>
      </w:tblGrid>
      <w:tr w:rsidR="00E44832" w:rsidRPr="00F203FA" w14:paraId="61DA69AF" w14:textId="77777777" w:rsidTr="00E44832">
        <w:tc>
          <w:tcPr>
            <w:tcW w:w="9242" w:type="dxa"/>
          </w:tcPr>
          <w:p w14:paraId="431398D1" w14:textId="0F65B41B" w:rsidR="00E44832" w:rsidRPr="00F203FA" w:rsidRDefault="000D375E" w:rsidP="00375528">
            <w:pPr>
              <w:pStyle w:val="ListParagraph"/>
              <w:ind w:left="0"/>
              <w:rPr>
                <w:rFonts w:ascii="Trebuchet MS" w:hAnsi="Trebuchet MS" w:cs="Times New Roman"/>
                <w:noProof/>
                <w:lang w:val="ro-RO"/>
              </w:rPr>
            </w:pPr>
            <w:r w:rsidRPr="00F203FA">
              <w:rPr>
                <w:rFonts w:ascii="Trebuchet MS" w:hAnsi="Trebuchet MS" w:cs="Times New Roman"/>
                <w:noProof/>
                <w:lang w:val="ro-RO"/>
              </w:rPr>
              <w:sym w:font="Wingdings" w:char="F06E"/>
            </w:r>
            <w:r w:rsidRPr="00F203FA">
              <w:rPr>
                <w:rFonts w:ascii="Trebuchet MS" w:hAnsi="Trebuchet MS" w:cs="Times New Roman"/>
                <w:noProof/>
                <w:lang w:val="ro-RO"/>
              </w:rPr>
              <w:t xml:space="preserve"> </w:t>
            </w:r>
            <w:r w:rsidR="00E44832" w:rsidRPr="00F203FA">
              <w:rPr>
                <w:rFonts w:ascii="Trebuchet MS" w:hAnsi="Trebuchet MS" w:cs="Times New Roman"/>
                <w:noProof/>
                <w:lang w:val="ro-RO"/>
              </w:rPr>
              <w:t xml:space="preserve">Național </w:t>
            </w:r>
            <w:r w:rsidR="001C14AF" w:rsidRPr="00F203FA">
              <w:rPr>
                <w:rFonts w:ascii="Trebuchet MS" w:hAnsi="Trebuchet MS" w:cs="Times New Roman"/>
                <w:noProof/>
                <w:lang w:val="ro-RO"/>
              </w:rPr>
              <w:t xml:space="preserve">    </w:t>
            </w:r>
            <w:r w:rsidRPr="00F203FA">
              <w:rPr>
                <w:rFonts w:ascii="Trebuchet MS" w:hAnsi="Trebuchet MS" w:cs="Times New Roman"/>
                <w:noProof/>
                <w:lang w:val="ro-RO"/>
              </w:rPr>
              <w:t>□</w:t>
            </w:r>
            <w:r w:rsidR="00276B27" w:rsidRPr="00F203FA">
              <w:rPr>
                <w:rFonts w:ascii="Trebuchet MS" w:hAnsi="Trebuchet MS" w:cs="Times New Roman"/>
                <w:noProof/>
                <w:lang w:val="ro-RO"/>
              </w:rPr>
              <w:t xml:space="preserve"> </w:t>
            </w:r>
            <w:r w:rsidR="00E44832" w:rsidRPr="00F203FA">
              <w:rPr>
                <w:rFonts w:ascii="Trebuchet MS" w:hAnsi="Trebuchet MS" w:cs="Times New Roman"/>
                <w:noProof/>
                <w:lang w:val="ro-RO"/>
              </w:rPr>
              <w:t xml:space="preserve">Național cu elemente regionale </w:t>
            </w:r>
            <w:r w:rsidR="001C14AF" w:rsidRPr="00F203FA">
              <w:rPr>
                <w:rFonts w:ascii="Trebuchet MS" w:hAnsi="Trebuchet MS" w:cs="Times New Roman"/>
                <w:noProof/>
                <w:lang w:val="ro-RO"/>
              </w:rPr>
              <w:t xml:space="preserve">    </w:t>
            </w:r>
            <w:r w:rsidRPr="00F203FA">
              <w:rPr>
                <w:rFonts w:ascii="Trebuchet MS" w:hAnsi="Trebuchet MS" w:cs="Times New Roman"/>
                <w:noProof/>
                <w:lang w:val="ro-RO"/>
              </w:rPr>
              <w:t xml:space="preserve">□ </w:t>
            </w:r>
            <w:r w:rsidR="00E44832" w:rsidRPr="00F203FA">
              <w:rPr>
                <w:rFonts w:ascii="Trebuchet MS" w:hAnsi="Trebuchet MS" w:cs="Times New Roman"/>
                <w:noProof/>
                <w:lang w:val="ro-RO"/>
              </w:rPr>
              <w:t xml:space="preserve">Regional </w:t>
            </w:r>
            <w:r w:rsidR="001C14AF" w:rsidRPr="00F203FA">
              <w:rPr>
                <w:rFonts w:ascii="Trebuchet MS" w:hAnsi="Trebuchet MS" w:cs="Times New Roman"/>
                <w:noProof/>
                <w:lang w:val="ro-RO"/>
              </w:rPr>
              <w:t xml:space="preserve">    </w:t>
            </w:r>
            <w:r w:rsidRPr="00F203FA">
              <w:rPr>
                <w:rFonts w:ascii="Trebuchet MS" w:hAnsi="Trebuchet MS" w:cs="Times New Roman"/>
                <w:noProof/>
                <w:lang w:val="ro-RO"/>
              </w:rPr>
              <w:t xml:space="preserve">□ </w:t>
            </w:r>
            <w:r w:rsidR="00E44832" w:rsidRPr="00F203FA">
              <w:rPr>
                <w:rFonts w:ascii="Trebuchet MS" w:hAnsi="Trebuchet MS" w:cs="Times New Roman"/>
                <w:noProof/>
                <w:lang w:val="ro-RO"/>
              </w:rPr>
              <w:t>Transnațional</w:t>
            </w:r>
          </w:p>
        </w:tc>
      </w:tr>
    </w:tbl>
    <w:p w14:paraId="31E17472" w14:textId="54629011" w:rsidR="00E44832" w:rsidRPr="00F203FA" w:rsidRDefault="00E44832" w:rsidP="00375528">
      <w:pPr>
        <w:spacing w:after="0" w:line="240" w:lineRule="auto"/>
        <w:rPr>
          <w:rFonts w:ascii="Trebuchet MS" w:hAnsi="Trebuchet MS" w:cs="Times New Roman"/>
          <w:b/>
          <w:bCs/>
          <w:noProof/>
          <w:lang w:val="ro-RO"/>
        </w:rPr>
      </w:pPr>
    </w:p>
    <w:p w14:paraId="12D66C12" w14:textId="77777777" w:rsidR="007E39A3" w:rsidRDefault="007E39A3" w:rsidP="00375528">
      <w:pPr>
        <w:spacing w:after="0" w:line="240" w:lineRule="auto"/>
        <w:rPr>
          <w:rFonts w:ascii="Trebuchet MS" w:hAnsi="Trebuchet MS" w:cs="Times New Roman"/>
          <w:noProof/>
          <w:lang w:val="ro-RO"/>
        </w:rPr>
      </w:pPr>
    </w:p>
    <w:p w14:paraId="643DBE41" w14:textId="63D4F127" w:rsidR="001351B3" w:rsidRPr="00F203FA" w:rsidRDefault="00122C52" w:rsidP="00375528">
      <w:pPr>
        <w:spacing w:after="0" w:line="240" w:lineRule="auto"/>
        <w:rPr>
          <w:rFonts w:ascii="Trebuchet MS" w:hAnsi="Trebuchet MS" w:cs="Times New Roman"/>
          <w:noProof/>
          <w:lang w:val="ro-RO"/>
        </w:rPr>
      </w:pPr>
      <w:r w:rsidRPr="00122C52">
        <w:rPr>
          <w:rFonts w:ascii="Trebuchet MS" w:hAnsi="Trebuchet MS" w:cs="Times New Roman"/>
          <w:noProof/>
          <w:lang w:val="ro-RO"/>
        </w:rPr>
        <w:t>Descrierea domeniul</w:t>
      </w:r>
      <w:r w:rsidR="007E39A3">
        <w:rPr>
          <w:rFonts w:ascii="Trebuchet MS" w:hAnsi="Trebuchet MS" w:cs="Times New Roman"/>
          <w:noProof/>
          <w:lang w:val="ro-RO"/>
        </w:rPr>
        <w:t>ui</w:t>
      </w:r>
      <w:r w:rsidRPr="00122C52">
        <w:rPr>
          <w:rFonts w:ascii="Trebuchet MS" w:hAnsi="Trebuchet MS" w:cs="Times New Roman"/>
          <w:noProof/>
          <w:lang w:val="ro-RO"/>
        </w:rPr>
        <w:t xml:space="preserve"> de aplicare teritorială</w:t>
      </w:r>
    </w:p>
    <w:tbl>
      <w:tblPr>
        <w:tblStyle w:val="TableGrid"/>
        <w:tblW w:w="0" w:type="auto"/>
        <w:tblLook w:val="04A0" w:firstRow="1" w:lastRow="0" w:firstColumn="1" w:lastColumn="0" w:noHBand="0" w:noVBand="1"/>
      </w:tblPr>
      <w:tblGrid>
        <w:gridCol w:w="9912"/>
      </w:tblGrid>
      <w:tr w:rsidR="00FD2FC1" w:rsidRPr="00F203FA" w14:paraId="23A94724" w14:textId="77777777" w:rsidTr="00F6435C">
        <w:trPr>
          <w:trHeight w:val="3395"/>
        </w:trPr>
        <w:tc>
          <w:tcPr>
            <w:tcW w:w="9921" w:type="dxa"/>
            <w:shd w:val="clear" w:color="auto" w:fill="auto"/>
          </w:tcPr>
          <w:p w14:paraId="165A0F55" w14:textId="15CC16D7" w:rsidR="00FB0943" w:rsidRPr="000E2ACC" w:rsidRDefault="00FB0943" w:rsidP="000E2ACC">
            <w:pPr>
              <w:jc w:val="both"/>
              <w:rPr>
                <w:rFonts w:ascii="Trebuchet MS" w:hAnsi="Trebuchet MS"/>
                <w:noProof/>
                <w:szCs w:val="24"/>
                <w:lang w:val="ro-RO"/>
              </w:rPr>
            </w:pPr>
          </w:p>
          <w:p w14:paraId="09AE55F3"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 xml:space="preserve">Diversitatea genetică constituie un factor indispensabil pentru dezvoltarea </w:t>
            </w:r>
            <w:proofErr w:type="spellStart"/>
            <w:r w:rsidRPr="00A6279B">
              <w:rPr>
                <w:rFonts w:ascii="Trebuchet MS" w:hAnsi="Trebuchet MS"/>
                <w:szCs w:val="24"/>
                <w:lang w:val="ro-RO"/>
              </w:rPr>
              <w:t>producţiei</w:t>
            </w:r>
            <w:proofErr w:type="spellEnd"/>
            <w:r w:rsidRPr="00A6279B">
              <w:rPr>
                <w:rFonts w:ascii="Trebuchet MS" w:hAnsi="Trebuchet MS"/>
                <w:szCs w:val="24"/>
                <w:lang w:val="ro-RO"/>
              </w:rPr>
              <w:t xml:space="preserve"> agricole </w:t>
            </w:r>
            <w:proofErr w:type="spellStart"/>
            <w:r w:rsidRPr="00A6279B">
              <w:rPr>
                <w:rFonts w:ascii="Trebuchet MS" w:hAnsi="Trebuchet MS"/>
                <w:szCs w:val="24"/>
                <w:lang w:val="ro-RO"/>
              </w:rPr>
              <w:t>şi</w:t>
            </w:r>
            <w:proofErr w:type="spellEnd"/>
            <w:r w:rsidRPr="00A6279B">
              <w:rPr>
                <w:rFonts w:ascii="Trebuchet MS" w:hAnsi="Trebuchet MS"/>
                <w:szCs w:val="24"/>
                <w:lang w:val="ro-RO"/>
              </w:rPr>
              <w:t xml:space="preserve"> a zonelor rurale. </w:t>
            </w:r>
            <w:proofErr w:type="spellStart"/>
            <w:r w:rsidRPr="00A6279B">
              <w:rPr>
                <w:rFonts w:ascii="Trebuchet MS" w:hAnsi="Trebuchet MS"/>
                <w:szCs w:val="24"/>
                <w:lang w:val="ro-RO"/>
              </w:rPr>
              <w:t>Priorităţile</w:t>
            </w:r>
            <w:proofErr w:type="spellEnd"/>
            <w:r w:rsidRPr="00A6279B">
              <w:rPr>
                <w:rFonts w:ascii="Trebuchet MS" w:hAnsi="Trebuchet MS"/>
                <w:szCs w:val="24"/>
                <w:lang w:val="ro-RO"/>
              </w:rPr>
              <w:t xml:space="preserve"> </w:t>
            </w:r>
            <w:proofErr w:type="spellStart"/>
            <w:r w:rsidRPr="00A6279B">
              <w:rPr>
                <w:rFonts w:ascii="Trebuchet MS" w:hAnsi="Trebuchet MS"/>
                <w:szCs w:val="24"/>
                <w:lang w:val="ro-RO"/>
              </w:rPr>
              <w:t>naţionale</w:t>
            </w:r>
            <w:proofErr w:type="spellEnd"/>
            <w:r w:rsidRPr="00A6279B">
              <w:rPr>
                <w:rFonts w:ascii="Trebuchet MS" w:hAnsi="Trebuchet MS"/>
                <w:szCs w:val="24"/>
                <w:lang w:val="ro-RO"/>
              </w:rPr>
              <w:t xml:space="preserve"> în politicile de dezvoltare </w:t>
            </w:r>
            <w:proofErr w:type="spellStart"/>
            <w:r w:rsidRPr="00A6279B">
              <w:rPr>
                <w:rFonts w:ascii="Trebuchet MS" w:hAnsi="Trebuchet MS"/>
                <w:szCs w:val="24"/>
                <w:lang w:val="ro-RO"/>
              </w:rPr>
              <w:t>şi</w:t>
            </w:r>
            <w:proofErr w:type="spellEnd"/>
            <w:r w:rsidRPr="00A6279B">
              <w:rPr>
                <w:rFonts w:ascii="Trebuchet MS" w:hAnsi="Trebuchet MS"/>
                <w:szCs w:val="24"/>
                <w:lang w:val="ro-RO"/>
              </w:rPr>
              <w:t xml:space="preserve"> utilizare a </w:t>
            </w:r>
            <w:proofErr w:type="spellStart"/>
            <w:r w:rsidRPr="00A6279B">
              <w:rPr>
                <w:rFonts w:ascii="Trebuchet MS" w:hAnsi="Trebuchet MS"/>
                <w:szCs w:val="24"/>
                <w:lang w:val="ro-RO"/>
              </w:rPr>
              <w:t>diversităţii</w:t>
            </w:r>
            <w:proofErr w:type="spellEnd"/>
            <w:r w:rsidRPr="00A6279B">
              <w:rPr>
                <w:rFonts w:ascii="Trebuchet MS" w:hAnsi="Trebuchet MS"/>
                <w:szCs w:val="24"/>
                <w:lang w:val="ro-RO"/>
              </w:rPr>
              <w:t xml:space="preserve"> genetice a animalelor domestice (Strategia pentru dezvoltarea sectorului agroalimentar pe termen mediu și lung orizont 2020-2030 a MADR) sunt orientate spre producerea </w:t>
            </w:r>
            <w:proofErr w:type="spellStart"/>
            <w:r w:rsidRPr="00A6279B">
              <w:rPr>
                <w:rFonts w:ascii="Trebuchet MS" w:hAnsi="Trebuchet MS"/>
                <w:szCs w:val="24"/>
                <w:lang w:val="ro-RO"/>
              </w:rPr>
              <w:t>şi</w:t>
            </w:r>
            <w:proofErr w:type="spellEnd"/>
            <w:r w:rsidRPr="00A6279B">
              <w:rPr>
                <w:rFonts w:ascii="Trebuchet MS" w:hAnsi="Trebuchet MS"/>
                <w:szCs w:val="24"/>
                <w:lang w:val="ro-RO"/>
              </w:rPr>
              <w:t xml:space="preserve"> utilizarea durabilă a unor specii </w:t>
            </w:r>
            <w:proofErr w:type="spellStart"/>
            <w:r w:rsidRPr="00A6279B">
              <w:rPr>
                <w:rFonts w:ascii="Trebuchet MS" w:hAnsi="Trebuchet MS"/>
                <w:szCs w:val="24"/>
                <w:lang w:val="ro-RO"/>
              </w:rPr>
              <w:t>şi</w:t>
            </w:r>
            <w:proofErr w:type="spellEnd"/>
            <w:r w:rsidRPr="00A6279B">
              <w:rPr>
                <w:rFonts w:ascii="Trebuchet MS" w:hAnsi="Trebuchet MS"/>
                <w:szCs w:val="24"/>
                <w:lang w:val="ro-RO"/>
              </w:rPr>
              <w:t xml:space="preserve"> rase cu un înalt </w:t>
            </w:r>
            <w:proofErr w:type="spellStart"/>
            <w:r w:rsidRPr="00A6279B">
              <w:rPr>
                <w:rFonts w:ascii="Trebuchet MS" w:hAnsi="Trebuchet MS"/>
                <w:szCs w:val="24"/>
                <w:lang w:val="ro-RO"/>
              </w:rPr>
              <w:t>potenţial</w:t>
            </w:r>
            <w:proofErr w:type="spellEnd"/>
            <w:r w:rsidRPr="00A6279B">
              <w:rPr>
                <w:rFonts w:ascii="Trebuchet MS" w:hAnsi="Trebuchet MS"/>
                <w:szCs w:val="24"/>
                <w:lang w:val="ro-RO"/>
              </w:rPr>
              <w:t xml:space="preserve"> productiv, precum </w:t>
            </w:r>
            <w:proofErr w:type="spellStart"/>
            <w:r w:rsidRPr="00A6279B">
              <w:rPr>
                <w:rFonts w:ascii="Trebuchet MS" w:hAnsi="Trebuchet MS"/>
                <w:szCs w:val="24"/>
                <w:lang w:val="ro-RO"/>
              </w:rPr>
              <w:t>şi</w:t>
            </w:r>
            <w:proofErr w:type="spellEnd"/>
            <w:r w:rsidRPr="00A6279B">
              <w:rPr>
                <w:rFonts w:ascii="Trebuchet MS" w:hAnsi="Trebuchet MS"/>
                <w:szCs w:val="24"/>
                <w:lang w:val="ro-RO"/>
              </w:rPr>
              <w:t xml:space="preserve"> spre menținerea și utilizarea raselor de animale aflate în pericol de abandon. </w:t>
            </w:r>
          </w:p>
          <w:p w14:paraId="0023FF48" w14:textId="77777777" w:rsidR="00A6279B" w:rsidRPr="00A6279B" w:rsidRDefault="00A6279B" w:rsidP="00A6279B">
            <w:pPr>
              <w:jc w:val="both"/>
              <w:rPr>
                <w:rFonts w:ascii="Trebuchet MS" w:hAnsi="Trebuchet MS"/>
                <w:szCs w:val="24"/>
                <w:lang w:val="ro-RO"/>
              </w:rPr>
            </w:pPr>
          </w:p>
          <w:p w14:paraId="000522E2" w14:textId="7DD2DC0D"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Alegerea cu precădere de către fermieri a creșterii unor rase cu potențial productiv mare conduce la reducerea interesului fermierilor pentru rasele locale de animale care sunt crescute în mod tradițional în România. Ca rezultat</w:t>
            </w:r>
            <w:r w:rsidR="00C657CC">
              <w:rPr>
                <w:rFonts w:ascii="Trebuchet MS" w:hAnsi="Trebuchet MS"/>
                <w:szCs w:val="24"/>
                <w:lang w:val="ro-RO"/>
              </w:rPr>
              <w:t>,</w:t>
            </w:r>
            <w:r w:rsidRPr="00A6279B">
              <w:rPr>
                <w:rFonts w:ascii="Trebuchet MS" w:hAnsi="Trebuchet MS"/>
                <w:szCs w:val="24"/>
                <w:lang w:val="ro-RO"/>
              </w:rPr>
              <w:t xml:space="preserve"> numărul animalelor din rase locale scade treptat și se apropie de limita pragului de la care aceste rase se vor pierde iremediabil din cauza unui fond genetic insuficient. Reducerea numărului de animale conduce la pericolul consangvinizării și la deriva genetică.</w:t>
            </w:r>
          </w:p>
          <w:p w14:paraId="6017F4A5" w14:textId="77777777" w:rsidR="00A6279B" w:rsidRPr="00A6279B" w:rsidRDefault="00A6279B" w:rsidP="00A6279B">
            <w:pPr>
              <w:jc w:val="both"/>
              <w:rPr>
                <w:rFonts w:ascii="Trebuchet MS" w:hAnsi="Trebuchet MS"/>
                <w:szCs w:val="24"/>
                <w:lang w:val="ro-RO"/>
              </w:rPr>
            </w:pPr>
          </w:p>
          <w:p w14:paraId="12113D2B"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 xml:space="preserve">Totuși, diversitatea genetică autohtonă reprezentată de rasele adaptate la condițiile locale este deosebit de prețioasă pentru a face față provocărilor generate de schimbările climatice, de multiplicarea bolilor transmise de vectori etc. De aceea este necesară conservarea și utilizarea durabilă a resurselor genetice animale prin menținerea în ferme a animalelor din rasele locale pentru care, din cauza numărului mic și a dinamicii populației, s-a determinat pericolul de abandon. </w:t>
            </w:r>
          </w:p>
          <w:p w14:paraId="3A6442C9" w14:textId="77777777" w:rsidR="00A6279B" w:rsidRPr="00A6279B" w:rsidRDefault="00A6279B" w:rsidP="00A6279B">
            <w:pPr>
              <w:jc w:val="both"/>
              <w:rPr>
                <w:rFonts w:ascii="Trebuchet MS" w:hAnsi="Trebuchet MS"/>
                <w:szCs w:val="24"/>
                <w:lang w:val="ro-RO"/>
              </w:rPr>
            </w:pPr>
          </w:p>
          <w:p w14:paraId="3362DA48"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 xml:space="preserve">Menținerea resurselor genetice prin creșterea numărului de animale adulte de reproducție din rasele locale tradiționale care sunt în pericol de abandon conduce la constituirea unei surse de gene valoroase, bine adaptate la condițiile locale și regionale de mediu, care poate asigura o bază de progres continuu în </w:t>
            </w:r>
            <w:proofErr w:type="spellStart"/>
            <w:r w:rsidRPr="00A6279B">
              <w:rPr>
                <w:rFonts w:ascii="Trebuchet MS" w:hAnsi="Trebuchet MS"/>
                <w:szCs w:val="24"/>
                <w:lang w:val="ro-RO"/>
              </w:rPr>
              <w:t>creşterea</w:t>
            </w:r>
            <w:proofErr w:type="spellEnd"/>
            <w:r w:rsidRPr="00A6279B">
              <w:rPr>
                <w:rFonts w:ascii="Trebuchet MS" w:hAnsi="Trebuchet MS"/>
                <w:szCs w:val="24"/>
                <w:lang w:val="ro-RO"/>
              </w:rPr>
              <w:t xml:space="preserve"> </w:t>
            </w:r>
            <w:proofErr w:type="spellStart"/>
            <w:r w:rsidRPr="00A6279B">
              <w:rPr>
                <w:rFonts w:ascii="Trebuchet MS" w:hAnsi="Trebuchet MS"/>
                <w:szCs w:val="24"/>
                <w:lang w:val="ro-RO"/>
              </w:rPr>
              <w:t>productivităţii</w:t>
            </w:r>
            <w:proofErr w:type="spellEnd"/>
            <w:r w:rsidRPr="00A6279B">
              <w:rPr>
                <w:rFonts w:ascii="Trebuchet MS" w:hAnsi="Trebuchet MS"/>
                <w:szCs w:val="24"/>
                <w:lang w:val="ro-RO"/>
              </w:rPr>
              <w:t xml:space="preserve"> animalelor, poate contribui la diversificarea </w:t>
            </w:r>
            <w:proofErr w:type="spellStart"/>
            <w:r w:rsidRPr="00A6279B">
              <w:rPr>
                <w:rFonts w:ascii="Trebuchet MS" w:hAnsi="Trebuchet MS"/>
                <w:szCs w:val="24"/>
                <w:lang w:val="ro-RO"/>
              </w:rPr>
              <w:t>populaţiilor</w:t>
            </w:r>
            <w:proofErr w:type="spellEnd"/>
            <w:r w:rsidRPr="00A6279B">
              <w:rPr>
                <w:rFonts w:ascii="Trebuchet MS" w:hAnsi="Trebuchet MS"/>
                <w:szCs w:val="24"/>
                <w:lang w:val="ro-RO"/>
              </w:rPr>
              <w:t xml:space="preserve"> existente la un anumit moment, poate contribui la refacerea </w:t>
            </w:r>
            <w:proofErr w:type="spellStart"/>
            <w:r w:rsidRPr="00A6279B">
              <w:rPr>
                <w:rFonts w:ascii="Trebuchet MS" w:hAnsi="Trebuchet MS"/>
                <w:szCs w:val="24"/>
                <w:lang w:val="ro-RO"/>
              </w:rPr>
              <w:t>vitalităţii</w:t>
            </w:r>
            <w:proofErr w:type="spellEnd"/>
            <w:r w:rsidRPr="00A6279B">
              <w:rPr>
                <w:rFonts w:ascii="Trebuchet MS" w:hAnsi="Trebuchet MS"/>
                <w:szCs w:val="24"/>
                <w:lang w:val="ro-RO"/>
              </w:rPr>
              <w:t xml:space="preserve"> liniilor </w:t>
            </w:r>
            <w:proofErr w:type="spellStart"/>
            <w:r w:rsidRPr="00A6279B">
              <w:rPr>
                <w:rFonts w:ascii="Trebuchet MS" w:hAnsi="Trebuchet MS"/>
                <w:szCs w:val="24"/>
                <w:lang w:val="ro-RO"/>
              </w:rPr>
              <w:t>selecţionate</w:t>
            </w:r>
            <w:proofErr w:type="spellEnd"/>
            <w:r w:rsidRPr="00A6279B">
              <w:rPr>
                <w:rFonts w:ascii="Trebuchet MS" w:hAnsi="Trebuchet MS"/>
                <w:szCs w:val="24"/>
                <w:lang w:val="ro-RO"/>
              </w:rPr>
              <w:t xml:space="preserve"> </w:t>
            </w:r>
            <w:proofErr w:type="spellStart"/>
            <w:r w:rsidRPr="00A6279B">
              <w:rPr>
                <w:rFonts w:ascii="Trebuchet MS" w:hAnsi="Trebuchet MS"/>
                <w:szCs w:val="24"/>
                <w:lang w:val="ro-RO"/>
              </w:rPr>
              <w:t>şi</w:t>
            </w:r>
            <w:proofErr w:type="spellEnd"/>
            <w:r w:rsidRPr="00A6279B">
              <w:rPr>
                <w:rFonts w:ascii="Trebuchet MS" w:hAnsi="Trebuchet MS"/>
                <w:szCs w:val="24"/>
                <w:lang w:val="ro-RO"/>
              </w:rPr>
              <w:t xml:space="preserve"> la refacerea </w:t>
            </w:r>
            <w:proofErr w:type="spellStart"/>
            <w:r w:rsidRPr="00A6279B">
              <w:rPr>
                <w:rFonts w:ascii="Trebuchet MS" w:hAnsi="Trebuchet MS"/>
                <w:szCs w:val="24"/>
                <w:lang w:val="ro-RO"/>
              </w:rPr>
              <w:t>rezistenţei</w:t>
            </w:r>
            <w:proofErr w:type="spellEnd"/>
            <w:r w:rsidRPr="00A6279B">
              <w:rPr>
                <w:rFonts w:ascii="Trebuchet MS" w:hAnsi="Trebuchet MS"/>
                <w:szCs w:val="24"/>
                <w:lang w:val="ro-RO"/>
              </w:rPr>
              <w:t xml:space="preserve"> la boli. De asemenea, prin încurajarea creșterii animalelor din rase locale în pericol de abandon, se păstrează identitatea locală și se conservă valoarea cultural-istorică a acestor rase.</w:t>
            </w:r>
          </w:p>
          <w:p w14:paraId="725CDE03" w14:textId="77777777" w:rsidR="00A6279B" w:rsidRPr="00A6279B" w:rsidRDefault="00A6279B" w:rsidP="00A6279B">
            <w:pPr>
              <w:jc w:val="both"/>
              <w:rPr>
                <w:rFonts w:ascii="Trebuchet MS" w:hAnsi="Trebuchet MS"/>
                <w:szCs w:val="24"/>
                <w:lang w:val="ro-RO"/>
              </w:rPr>
            </w:pPr>
          </w:p>
          <w:p w14:paraId="6FBDFB78" w14:textId="764ED150"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 xml:space="preserve">În România sprijinul acordat pentru angajamentele voluntare de creștere a animalelor de fermă din rase locale în pericol de abandon a fost introdus inițial în PNDR 2014-2020 prin Măsura 10 - </w:t>
            </w:r>
            <w:proofErr w:type="spellStart"/>
            <w:r w:rsidRPr="00A6279B">
              <w:rPr>
                <w:rFonts w:ascii="Trebuchet MS" w:hAnsi="Trebuchet MS"/>
                <w:szCs w:val="24"/>
                <w:lang w:val="ro-RO"/>
              </w:rPr>
              <w:lastRenderedPageBreak/>
              <w:t>agro</w:t>
            </w:r>
            <w:proofErr w:type="spellEnd"/>
            <w:r w:rsidRPr="00A6279B">
              <w:rPr>
                <w:rFonts w:ascii="Trebuchet MS" w:hAnsi="Trebuchet MS"/>
                <w:szCs w:val="24"/>
                <w:lang w:val="ro-RO"/>
              </w:rPr>
              <w:t>-mediu și climă, pachetul 8 - Creșterea animalelor de fermă din rase locale în pericol de abandon. În cadrul acestui pachet, la nivelul anului 2020 au beneficiat de sprijin</w:t>
            </w:r>
            <w:r w:rsidR="00C657CC">
              <w:rPr>
                <w:rFonts w:ascii="Trebuchet MS" w:hAnsi="Trebuchet MS"/>
                <w:szCs w:val="24"/>
                <w:lang w:val="ro-RO"/>
              </w:rPr>
              <w:t>,</w:t>
            </w:r>
            <w:r w:rsidRPr="00A6279B">
              <w:rPr>
                <w:rFonts w:ascii="Trebuchet MS" w:hAnsi="Trebuchet MS"/>
                <w:szCs w:val="24"/>
                <w:lang w:val="ro-RO"/>
              </w:rPr>
              <w:t xml:space="preserve"> în valoare totală de 282.153 euro</w:t>
            </w:r>
            <w:r w:rsidR="00C657CC">
              <w:rPr>
                <w:rFonts w:ascii="Trebuchet MS" w:hAnsi="Trebuchet MS"/>
                <w:szCs w:val="24"/>
                <w:lang w:val="ro-RO"/>
              </w:rPr>
              <w:t>,</w:t>
            </w:r>
            <w:r w:rsidRPr="00A6279B">
              <w:rPr>
                <w:rFonts w:ascii="Trebuchet MS" w:hAnsi="Trebuchet MS"/>
                <w:szCs w:val="24"/>
                <w:lang w:val="ro-RO"/>
              </w:rPr>
              <w:t xml:space="preserve"> un număr de 1</w:t>
            </w:r>
            <w:r w:rsidR="00770F91">
              <w:rPr>
                <w:rFonts w:ascii="Trebuchet MS" w:hAnsi="Trebuchet MS"/>
                <w:szCs w:val="24"/>
                <w:lang w:val="ro-RO"/>
              </w:rPr>
              <w:t>2</w:t>
            </w:r>
            <w:r w:rsidRPr="00A6279B">
              <w:rPr>
                <w:rFonts w:ascii="Trebuchet MS" w:hAnsi="Trebuchet MS"/>
                <w:szCs w:val="24"/>
                <w:lang w:val="ro-RO"/>
              </w:rPr>
              <w:t>0 de crescători de animale (1 crescător de bovine, 4 crescători de caprine, 25 crescători de ecvidee, 41 crescători de ovine și 49 crescători de suine).</w:t>
            </w:r>
          </w:p>
          <w:p w14:paraId="66651776" w14:textId="77777777" w:rsidR="00A6279B" w:rsidRPr="00A6279B" w:rsidRDefault="00A6279B" w:rsidP="00A6279B">
            <w:pPr>
              <w:jc w:val="both"/>
              <w:rPr>
                <w:rFonts w:ascii="Trebuchet MS" w:hAnsi="Trebuchet MS"/>
                <w:szCs w:val="24"/>
                <w:lang w:val="ro-RO"/>
              </w:rPr>
            </w:pPr>
          </w:p>
          <w:p w14:paraId="4F420739"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În perioada 2023-2027 se va continua implementarea prin PNS a angajamentelor destinate creșterii animalelor de fermă din rase locale în pericol de abandon corespunzătoare pachetului 8 al Măsurii 10 din PNDR 2014-2020.</w:t>
            </w:r>
          </w:p>
          <w:p w14:paraId="331BEB20" w14:textId="1D1259A4" w:rsidR="00A6279B" w:rsidRDefault="00A6279B" w:rsidP="00A6279B">
            <w:pPr>
              <w:jc w:val="both"/>
              <w:rPr>
                <w:rFonts w:ascii="Trebuchet MS" w:hAnsi="Trebuchet MS"/>
                <w:szCs w:val="24"/>
                <w:lang w:val="ro-RO"/>
              </w:rPr>
            </w:pPr>
          </w:p>
          <w:p w14:paraId="23573A96" w14:textId="77777777" w:rsidR="00D2737A" w:rsidRPr="00A6279B" w:rsidRDefault="00D2737A" w:rsidP="00D2737A">
            <w:pPr>
              <w:jc w:val="both"/>
              <w:rPr>
                <w:rFonts w:ascii="Trebuchet MS" w:hAnsi="Trebuchet MS"/>
                <w:szCs w:val="24"/>
                <w:lang w:val="ro-RO"/>
              </w:rPr>
            </w:pPr>
            <w:r w:rsidRPr="00A6279B">
              <w:rPr>
                <w:rFonts w:ascii="Trebuchet MS" w:hAnsi="Trebuchet MS"/>
                <w:szCs w:val="24"/>
                <w:lang w:val="ro-RO"/>
              </w:rPr>
              <w:t xml:space="preserve">Sprijinul acordat pentru creșterea animalelor de fermă din rase locale în pericol de abandon adresat sprijinirii reproducției animalelor de fermă din rase tradiționale, adaptate la </w:t>
            </w:r>
            <w:proofErr w:type="spellStart"/>
            <w:r w:rsidRPr="00A6279B">
              <w:rPr>
                <w:rFonts w:ascii="Trebuchet MS" w:hAnsi="Trebuchet MS"/>
                <w:szCs w:val="24"/>
                <w:lang w:val="ro-RO"/>
              </w:rPr>
              <w:t>condiţiile</w:t>
            </w:r>
            <w:proofErr w:type="spellEnd"/>
            <w:r w:rsidRPr="00A6279B">
              <w:rPr>
                <w:rFonts w:ascii="Trebuchet MS" w:hAnsi="Trebuchet MS"/>
                <w:szCs w:val="24"/>
                <w:lang w:val="ro-RO"/>
              </w:rPr>
              <w:t xml:space="preserve"> locale de mediu </w:t>
            </w:r>
            <w:proofErr w:type="spellStart"/>
            <w:r w:rsidRPr="00A6279B">
              <w:rPr>
                <w:rFonts w:ascii="Trebuchet MS" w:hAnsi="Trebuchet MS"/>
                <w:szCs w:val="24"/>
                <w:lang w:val="ro-RO"/>
              </w:rPr>
              <w:t>şi</w:t>
            </w:r>
            <w:proofErr w:type="spellEnd"/>
            <w:r w:rsidRPr="00A6279B">
              <w:rPr>
                <w:rFonts w:ascii="Trebuchet MS" w:hAnsi="Trebuchet MS"/>
                <w:szCs w:val="24"/>
                <w:lang w:val="ro-RO"/>
              </w:rPr>
              <w:t xml:space="preserve"> climă, va contribui la protejarea diversității prin menținerea diversității genetice animale. De asemenea, modul tradițional de creștere extensivă a animalelor din rase locale reduce riscul intensivizării sau al abandonării activităților agricole, prin urmare contribuie la reducerea presiunii exercitate asupra biodiversității.</w:t>
            </w:r>
          </w:p>
          <w:p w14:paraId="74A4D5D7" w14:textId="77777777" w:rsidR="00D2737A" w:rsidRPr="00A6279B" w:rsidRDefault="00D2737A" w:rsidP="00A6279B">
            <w:pPr>
              <w:jc w:val="both"/>
              <w:rPr>
                <w:rFonts w:ascii="Trebuchet MS" w:hAnsi="Trebuchet MS"/>
                <w:szCs w:val="24"/>
                <w:lang w:val="ro-RO"/>
              </w:rPr>
            </w:pPr>
          </w:p>
          <w:p w14:paraId="51180729" w14:textId="26F61FA8" w:rsidR="00A6279B" w:rsidRPr="00A6279B" w:rsidRDefault="00D2737A" w:rsidP="00A6279B">
            <w:pPr>
              <w:jc w:val="both"/>
              <w:rPr>
                <w:rFonts w:ascii="Trebuchet MS" w:hAnsi="Trebuchet MS"/>
                <w:szCs w:val="24"/>
                <w:lang w:val="ro-RO"/>
              </w:rPr>
            </w:pPr>
            <w:r>
              <w:rPr>
                <w:rFonts w:ascii="Trebuchet MS" w:hAnsi="Trebuchet MS"/>
                <w:szCs w:val="24"/>
                <w:lang w:val="ro-RO"/>
              </w:rPr>
              <w:t>I</w:t>
            </w:r>
            <w:r w:rsidR="00A6279B" w:rsidRPr="00A6279B">
              <w:rPr>
                <w:rFonts w:ascii="Trebuchet MS" w:hAnsi="Trebuchet MS"/>
                <w:szCs w:val="24"/>
                <w:lang w:val="ro-RO"/>
              </w:rPr>
              <w:t>ntervenția privind creșterea animalelor de fermă din rase locale în pericol de abandon are în vedere promovarea de angajamente voluntare care depășesc cerințele obligatorii relevante pentru conservarea, utilizarea durabilă și dezvoltarea resurselor genetice. Intervenția vizează creșterea animalelor de rasă pură aparținând raselor locale amenințate cu abandonarea de către fermieri și răspunde astfel nevoilor de conservare a biodiversității și de încurajare a menținerii și aplicării practicilor tradiționale.</w:t>
            </w:r>
          </w:p>
          <w:p w14:paraId="21D79640" w14:textId="77777777" w:rsidR="00A6279B" w:rsidRPr="00A6279B" w:rsidRDefault="00A6279B" w:rsidP="00A6279B">
            <w:pPr>
              <w:jc w:val="both"/>
              <w:rPr>
                <w:rFonts w:ascii="Trebuchet MS" w:hAnsi="Trebuchet MS"/>
                <w:szCs w:val="24"/>
                <w:lang w:val="ro-RO"/>
              </w:rPr>
            </w:pPr>
          </w:p>
          <w:p w14:paraId="66ABCD5F" w14:textId="15F5A4BF"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 xml:space="preserve">În România, șeptelul femel adult de reproducție este înregistrat și actualizat în registrele genealogice ale raselor înființate și menținute de </w:t>
            </w:r>
            <w:proofErr w:type="spellStart"/>
            <w:r w:rsidR="001D33C3">
              <w:rPr>
                <w:rFonts w:ascii="Calibri" w:hAnsi="Calibri" w:cs="Calibri"/>
                <w:color w:val="333333"/>
                <w:sz w:val="26"/>
                <w:szCs w:val="26"/>
                <w:shd w:val="clear" w:color="auto" w:fill="FFFFFF"/>
              </w:rPr>
              <w:t>societăţile</w:t>
            </w:r>
            <w:proofErr w:type="spellEnd"/>
            <w:r w:rsidR="001D33C3">
              <w:rPr>
                <w:rFonts w:ascii="Calibri" w:hAnsi="Calibri" w:cs="Calibri"/>
                <w:color w:val="333333"/>
                <w:sz w:val="26"/>
                <w:szCs w:val="26"/>
                <w:shd w:val="clear" w:color="auto" w:fill="FFFFFF"/>
              </w:rPr>
              <w:t xml:space="preserve"> de </w:t>
            </w:r>
            <w:proofErr w:type="spellStart"/>
            <w:r w:rsidR="001D33C3">
              <w:rPr>
                <w:rFonts w:ascii="Calibri" w:hAnsi="Calibri" w:cs="Calibri"/>
                <w:color w:val="333333"/>
                <w:sz w:val="26"/>
                <w:szCs w:val="26"/>
                <w:shd w:val="clear" w:color="auto" w:fill="FFFFFF"/>
              </w:rPr>
              <w:t>ameliorare</w:t>
            </w:r>
            <w:proofErr w:type="spellEnd"/>
            <w:r w:rsidR="001D33C3" w:rsidRPr="00A6279B">
              <w:rPr>
                <w:rFonts w:ascii="Trebuchet MS" w:hAnsi="Trebuchet MS"/>
                <w:szCs w:val="24"/>
                <w:lang w:val="ro-RO"/>
              </w:rPr>
              <w:t xml:space="preserve"> </w:t>
            </w:r>
            <w:r w:rsidR="001D33C3">
              <w:rPr>
                <w:rFonts w:ascii="Trebuchet MS" w:hAnsi="Trebuchet MS"/>
                <w:szCs w:val="24"/>
                <w:lang w:val="ro-RO"/>
              </w:rPr>
              <w:t>recunoscute</w:t>
            </w:r>
            <w:r w:rsidRPr="00A6279B">
              <w:rPr>
                <w:rFonts w:ascii="Trebuchet MS" w:hAnsi="Trebuchet MS"/>
                <w:szCs w:val="24"/>
                <w:lang w:val="ro-RO"/>
              </w:rPr>
              <w:t xml:space="preserve"> de către </w:t>
            </w:r>
            <w:proofErr w:type="spellStart"/>
            <w:r w:rsidRPr="00A6279B">
              <w:rPr>
                <w:rFonts w:ascii="Trebuchet MS" w:hAnsi="Trebuchet MS"/>
                <w:szCs w:val="24"/>
                <w:lang w:val="ro-RO"/>
              </w:rPr>
              <w:t>Agenţia</w:t>
            </w:r>
            <w:proofErr w:type="spellEnd"/>
            <w:r w:rsidRPr="00A6279B">
              <w:rPr>
                <w:rFonts w:ascii="Trebuchet MS" w:hAnsi="Trebuchet MS"/>
                <w:szCs w:val="24"/>
                <w:lang w:val="ro-RO"/>
              </w:rPr>
              <w:t xml:space="preserve"> </w:t>
            </w:r>
            <w:proofErr w:type="spellStart"/>
            <w:r w:rsidRPr="00A6279B">
              <w:rPr>
                <w:rFonts w:ascii="Trebuchet MS" w:hAnsi="Trebuchet MS"/>
                <w:szCs w:val="24"/>
                <w:lang w:val="ro-RO"/>
              </w:rPr>
              <w:t>Naţională</w:t>
            </w:r>
            <w:proofErr w:type="spellEnd"/>
            <w:r w:rsidRPr="00A6279B">
              <w:rPr>
                <w:rFonts w:ascii="Trebuchet MS" w:hAnsi="Trebuchet MS"/>
                <w:szCs w:val="24"/>
                <w:lang w:val="ro-RO"/>
              </w:rPr>
              <w:t xml:space="preserve"> pentru Zootehnie </w:t>
            </w:r>
            <w:r>
              <w:rPr>
                <w:rFonts w:ascii="Trebuchet MS" w:hAnsi="Trebuchet MS"/>
                <w:szCs w:val="24"/>
                <w:lang w:val="ro-RO"/>
              </w:rPr>
              <w:t>„Prof. Dr. G. K. Constantinescu”</w:t>
            </w:r>
            <w:r w:rsidRPr="00A6279B">
              <w:rPr>
                <w:rFonts w:ascii="Trebuchet MS" w:hAnsi="Trebuchet MS"/>
                <w:szCs w:val="24"/>
                <w:lang w:val="ro-RO"/>
              </w:rPr>
              <w:t xml:space="preserve"> – ANZ.</w:t>
            </w:r>
          </w:p>
          <w:p w14:paraId="67F29139" w14:textId="77777777" w:rsidR="00A6279B" w:rsidRPr="00A6279B" w:rsidRDefault="00A6279B" w:rsidP="00A6279B">
            <w:pPr>
              <w:jc w:val="both"/>
              <w:rPr>
                <w:rFonts w:ascii="Trebuchet MS" w:hAnsi="Trebuchet MS"/>
                <w:szCs w:val="24"/>
                <w:lang w:val="ro-RO"/>
              </w:rPr>
            </w:pPr>
          </w:p>
          <w:p w14:paraId="5FBA1E22"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 xml:space="preserve">Pe baza dinamicii efectivelor de femele adulte de reproducție din rase autohtone, înregistrate în registre genealogice ale raselor, ANZ a identificat în anul 2014 un număr de 21 rase locale în pericol de abandon aflate în diferite grade de risc dintre cele 29 rase autohtone din 5 specii utilizate în agricultură. Sprijinul acordat în perioada de programare 2014-2020 a condus, pentru unele rase, la creșterea numărului de animale până la depășirea pragului critic, însă pentru alte rase efectivele nu au </w:t>
            </w:r>
            <w:proofErr w:type="spellStart"/>
            <w:r w:rsidRPr="00A6279B">
              <w:rPr>
                <w:rFonts w:ascii="Trebuchet MS" w:hAnsi="Trebuchet MS"/>
                <w:szCs w:val="24"/>
                <w:lang w:val="ro-RO"/>
              </w:rPr>
              <w:t>înregsitrat</w:t>
            </w:r>
            <w:proofErr w:type="spellEnd"/>
            <w:r w:rsidRPr="00A6279B">
              <w:rPr>
                <w:rFonts w:ascii="Trebuchet MS" w:hAnsi="Trebuchet MS"/>
                <w:szCs w:val="24"/>
                <w:lang w:val="ro-RO"/>
              </w:rPr>
              <w:t xml:space="preserve"> creșteri spectaculoase.</w:t>
            </w:r>
          </w:p>
          <w:p w14:paraId="0222E3CF" w14:textId="77777777" w:rsidR="00A6279B" w:rsidRPr="00A6279B" w:rsidRDefault="00A6279B" w:rsidP="00A6279B">
            <w:pPr>
              <w:jc w:val="both"/>
              <w:rPr>
                <w:rFonts w:ascii="Trebuchet MS" w:hAnsi="Trebuchet MS"/>
                <w:szCs w:val="24"/>
                <w:lang w:val="ro-RO"/>
              </w:rPr>
            </w:pPr>
          </w:p>
          <w:p w14:paraId="0F8A2D6E" w14:textId="4D21C529"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 xml:space="preserve">Noua intervenție din PNS se adresează celor 12 rase </w:t>
            </w:r>
            <w:r w:rsidR="00BB7831">
              <w:rPr>
                <w:rFonts w:ascii="Trebuchet MS" w:hAnsi="Trebuchet MS"/>
                <w:szCs w:val="24"/>
                <w:lang w:val="ro-RO"/>
              </w:rPr>
              <w:t xml:space="preserve">locale </w:t>
            </w:r>
            <w:r w:rsidRPr="00A6279B">
              <w:rPr>
                <w:rFonts w:ascii="Trebuchet MS" w:hAnsi="Trebuchet MS"/>
                <w:szCs w:val="24"/>
                <w:lang w:val="ro-RO"/>
              </w:rPr>
              <w:t xml:space="preserve">utilizate în agricultură care </w:t>
            </w:r>
            <w:r w:rsidR="00F366B4">
              <w:rPr>
                <w:rFonts w:ascii="Trebuchet MS" w:hAnsi="Trebuchet MS"/>
                <w:szCs w:val="24"/>
                <w:lang w:val="ro-RO"/>
              </w:rPr>
              <w:t xml:space="preserve">au fost identificate de ANZ ca fiind </w:t>
            </w:r>
            <w:r w:rsidRPr="00A6279B">
              <w:rPr>
                <w:rFonts w:ascii="Trebuchet MS" w:hAnsi="Trebuchet MS"/>
                <w:szCs w:val="24"/>
                <w:lang w:val="ro-RO"/>
              </w:rPr>
              <w:t>în pericol de abandon la nivelul anului 2020</w:t>
            </w:r>
            <w:r w:rsidR="001E0EA1">
              <w:rPr>
                <w:rFonts w:ascii="Trebuchet MS" w:hAnsi="Trebuchet MS"/>
                <w:szCs w:val="24"/>
                <w:lang w:val="ro-RO"/>
              </w:rPr>
              <w:t xml:space="preserve">, în conformitate cu prevederile </w:t>
            </w:r>
            <w:r w:rsidR="001E0EA1" w:rsidRPr="00F147AB">
              <w:rPr>
                <w:rFonts w:ascii="Trebuchet MS" w:hAnsi="Trebuchet MS"/>
                <w:szCs w:val="24"/>
                <w:lang w:val="ro-RO"/>
              </w:rPr>
              <w:t xml:space="preserve">art. 45 din </w:t>
            </w:r>
            <w:proofErr w:type="spellStart"/>
            <w:r w:rsidR="001E0EA1" w:rsidRPr="00F147AB">
              <w:rPr>
                <w:rFonts w:ascii="Trebuchet MS" w:hAnsi="Trebuchet MS"/>
                <w:szCs w:val="24"/>
                <w:lang w:val="ro-RO"/>
              </w:rPr>
              <w:t>draft-ul</w:t>
            </w:r>
            <w:proofErr w:type="spellEnd"/>
            <w:r w:rsidR="001E0EA1" w:rsidRPr="00F147AB">
              <w:rPr>
                <w:rFonts w:ascii="Trebuchet MS" w:hAnsi="Trebuchet MS"/>
                <w:szCs w:val="24"/>
                <w:lang w:val="ro-RO"/>
              </w:rPr>
              <w:t xml:space="preserve"> </w:t>
            </w:r>
            <w:proofErr w:type="spellStart"/>
            <w:r w:rsidR="001E0EA1" w:rsidRPr="00F147AB">
              <w:rPr>
                <w:rFonts w:ascii="Trebuchet MS" w:hAnsi="Trebuchet MS"/>
                <w:i/>
              </w:rPr>
              <w:t>Regulamentului</w:t>
            </w:r>
            <w:proofErr w:type="spellEnd"/>
            <w:r w:rsidR="001E0EA1" w:rsidRPr="00F147AB">
              <w:rPr>
                <w:rFonts w:ascii="Trebuchet MS" w:hAnsi="Trebuchet MS"/>
                <w:i/>
              </w:rPr>
              <w:t xml:space="preserve"> </w:t>
            </w:r>
            <w:proofErr w:type="spellStart"/>
            <w:r w:rsidR="001E0EA1" w:rsidRPr="00F147AB">
              <w:rPr>
                <w:rFonts w:ascii="Trebuchet MS" w:hAnsi="Trebuchet MS"/>
                <w:i/>
              </w:rPr>
              <w:t>delegat</w:t>
            </w:r>
            <w:proofErr w:type="spellEnd"/>
            <w:r w:rsidR="001E0EA1" w:rsidRPr="00F147AB">
              <w:rPr>
                <w:rFonts w:ascii="Trebuchet MS" w:hAnsi="Trebuchet MS"/>
                <w:i/>
              </w:rPr>
              <w:t xml:space="preserve"> al </w:t>
            </w:r>
            <w:proofErr w:type="spellStart"/>
            <w:r w:rsidR="001E0EA1" w:rsidRPr="00F147AB">
              <w:rPr>
                <w:rFonts w:ascii="Trebuchet MS" w:hAnsi="Trebuchet MS"/>
                <w:i/>
              </w:rPr>
              <w:t>Comisiei</w:t>
            </w:r>
            <w:proofErr w:type="spellEnd"/>
            <w:r w:rsidR="001E0EA1" w:rsidRPr="00F147AB">
              <w:rPr>
                <w:rFonts w:ascii="Trebuchet MS" w:hAnsi="Trebuchet MS"/>
                <w:i/>
              </w:rPr>
              <w:t xml:space="preserve"> (UE) de </w:t>
            </w:r>
            <w:proofErr w:type="spellStart"/>
            <w:r w:rsidR="001E0EA1" w:rsidRPr="00F147AB">
              <w:rPr>
                <w:rFonts w:ascii="Trebuchet MS" w:hAnsi="Trebuchet MS"/>
                <w:i/>
              </w:rPr>
              <w:t>completare</w:t>
            </w:r>
            <w:proofErr w:type="spellEnd"/>
            <w:r w:rsidR="001E0EA1" w:rsidRPr="00F147AB">
              <w:rPr>
                <w:rFonts w:ascii="Trebuchet MS" w:hAnsi="Trebuchet MS"/>
                <w:i/>
              </w:rPr>
              <w:t xml:space="preserve"> a </w:t>
            </w:r>
            <w:proofErr w:type="spellStart"/>
            <w:r w:rsidR="001E0EA1" w:rsidRPr="00F147AB">
              <w:rPr>
                <w:rFonts w:ascii="Trebuchet MS" w:hAnsi="Trebuchet MS"/>
                <w:i/>
              </w:rPr>
              <w:t>Regulamentului</w:t>
            </w:r>
            <w:proofErr w:type="spellEnd"/>
            <w:r w:rsidR="001E0EA1" w:rsidRPr="00F147AB">
              <w:rPr>
                <w:rFonts w:ascii="Trebuchet MS" w:hAnsi="Trebuchet MS"/>
                <w:i/>
              </w:rPr>
              <w:t xml:space="preserve"> (UE) 2021/2115</w:t>
            </w:r>
            <w:r w:rsidR="00BF6AC5">
              <w:rPr>
                <w:rFonts w:ascii="Trebuchet MS" w:hAnsi="Trebuchet MS"/>
                <w:i/>
              </w:rPr>
              <w:t xml:space="preserve"> </w:t>
            </w:r>
            <w:proofErr w:type="spellStart"/>
            <w:r w:rsidR="00BF6AC5">
              <w:rPr>
                <w:rFonts w:ascii="Trebuchet MS" w:hAnsi="Trebuchet MS"/>
              </w:rPr>
              <w:t>și</w:t>
            </w:r>
            <w:proofErr w:type="spellEnd"/>
            <w:r w:rsidR="00BF6AC5">
              <w:rPr>
                <w:rFonts w:ascii="Trebuchet MS" w:hAnsi="Trebuchet MS"/>
              </w:rPr>
              <w:t xml:space="preserve"> ale art. 2 </w:t>
            </w:r>
            <w:proofErr w:type="spellStart"/>
            <w:r w:rsidR="00BF6AC5">
              <w:rPr>
                <w:rFonts w:ascii="Trebuchet MS" w:hAnsi="Trebuchet MS"/>
              </w:rPr>
              <w:t>punctul</w:t>
            </w:r>
            <w:proofErr w:type="spellEnd"/>
            <w:r w:rsidR="00BF6AC5">
              <w:rPr>
                <w:rFonts w:ascii="Trebuchet MS" w:hAnsi="Trebuchet MS"/>
              </w:rPr>
              <w:t xml:space="preserve"> (24) din </w:t>
            </w:r>
            <w:proofErr w:type="spellStart"/>
            <w:r w:rsidR="00BF6AC5" w:rsidRPr="00F147AB">
              <w:rPr>
                <w:rFonts w:ascii="Trebuchet MS" w:hAnsi="Trebuchet MS"/>
                <w:i/>
              </w:rPr>
              <w:t>Regulamentul</w:t>
            </w:r>
            <w:proofErr w:type="spellEnd"/>
            <w:r w:rsidR="00BF6AC5" w:rsidRPr="00F147AB">
              <w:rPr>
                <w:rFonts w:ascii="Trebuchet MS" w:hAnsi="Trebuchet MS"/>
                <w:i/>
              </w:rPr>
              <w:t xml:space="preserve"> (UE) 2016/1012 al </w:t>
            </w:r>
            <w:proofErr w:type="spellStart"/>
            <w:r w:rsidR="00BF6AC5" w:rsidRPr="00F147AB">
              <w:rPr>
                <w:rFonts w:ascii="Trebuchet MS" w:hAnsi="Trebuchet MS"/>
                <w:i/>
              </w:rPr>
              <w:t>Parlamentului</w:t>
            </w:r>
            <w:proofErr w:type="spellEnd"/>
            <w:r w:rsidR="00BF6AC5" w:rsidRPr="00F147AB">
              <w:rPr>
                <w:rFonts w:ascii="Trebuchet MS" w:hAnsi="Trebuchet MS"/>
                <w:i/>
              </w:rPr>
              <w:t xml:space="preserve"> European </w:t>
            </w:r>
            <w:proofErr w:type="spellStart"/>
            <w:r w:rsidR="00BF6AC5" w:rsidRPr="00F147AB">
              <w:rPr>
                <w:rFonts w:ascii="Trebuchet MS" w:hAnsi="Trebuchet MS"/>
                <w:i/>
              </w:rPr>
              <w:t>și</w:t>
            </w:r>
            <w:proofErr w:type="spellEnd"/>
            <w:r w:rsidR="00BF6AC5" w:rsidRPr="00F147AB">
              <w:rPr>
                <w:rFonts w:ascii="Trebuchet MS" w:hAnsi="Trebuchet MS"/>
                <w:i/>
              </w:rPr>
              <w:t xml:space="preserve"> al </w:t>
            </w:r>
            <w:proofErr w:type="spellStart"/>
            <w:r w:rsidR="00BF6AC5" w:rsidRPr="00F147AB">
              <w:rPr>
                <w:rFonts w:ascii="Trebuchet MS" w:hAnsi="Trebuchet MS"/>
                <w:i/>
              </w:rPr>
              <w:t>Consiliului</w:t>
            </w:r>
            <w:proofErr w:type="spellEnd"/>
            <w:r w:rsidRPr="00A6279B">
              <w:rPr>
                <w:rFonts w:ascii="Trebuchet MS" w:hAnsi="Trebuchet MS"/>
                <w:szCs w:val="24"/>
                <w:lang w:val="ro-RO"/>
              </w:rPr>
              <w:t>:</w:t>
            </w:r>
          </w:p>
          <w:p w14:paraId="42FD9567"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Ovine:</w:t>
            </w:r>
          </w:p>
          <w:p w14:paraId="155962FE"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Rațca (Valahă cu coarne în tirbușon)</w:t>
            </w:r>
          </w:p>
          <w:p w14:paraId="21376432"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Merinos de Suseni</w:t>
            </w:r>
          </w:p>
          <w:p w14:paraId="650B954C"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Merinos Transilvănean</w:t>
            </w:r>
          </w:p>
          <w:p w14:paraId="086B7B39"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Merinos de Cluj</w:t>
            </w:r>
          </w:p>
          <w:p w14:paraId="1E6301CA"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Țigaie - varietatea ruginie</w:t>
            </w:r>
          </w:p>
          <w:p w14:paraId="5748722E"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Caprine</w:t>
            </w:r>
          </w:p>
          <w:p w14:paraId="115139B6"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Alba de Banat</w:t>
            </w:r>
          </w:p>
          <w:p w14:paraId="741FBD47"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Bovine:</w:t>
            </w:r>
          </w:p>
          <w:p w14:paraId="00AD358C"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Sura de Stepă</w:t>
            </w:r>
          </w:p>
          <w:p w14:paraId="0FEBECF1"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Bivolul românesc</w:t>
            </w:r>
          </w:p>
          <w:p w14:paraId="68ED8C0D"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Ecvidee:</w:t>
            </w:r>
          </w:p>
          <w:p w14:paraId="7C22C465"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xml:space="preserve">- </w:t>
            </w:r>
            <w:proofErr w:type="spellStart"/>
            <w:r w:rsidRPr="00A6279B">
              <w:rPr>
                <w:rFonts w:ascii="Trebuchet MS" w:hAnsi="Trebuchet MS"/>
                <w:szCs w:val="24"/>
                <w:lang w:val="ro-RO"/>
              </w:rPr>
              <w:t>Shagya</w:t>
            </w:r>
            <w:proofErr w:type="spellEnd"/>
            <w:r w:rsidRPr="00A6279B">
              <w:rPr>
                <w:rFonts w:ascii="Trebuchet MS" w:hAnsi="Trebuchet MS"/>
                <w:szCs w:val="24"/>
                <w:lang w:val="ro-RO"/>
              </w:rPr>
              <w:t xml:space="preserve"> arabă</w:t>
            </w:r>
          </w:p>
          <w:p w14:paraId="5CD54DFA"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Lipițan</w:t>
            </w:r>
          </w:p>
          <w:p w14:paraId="7E1D5040"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Porcine:</w:t>
            </w:r>
          </w:p>
          <w:p w14:paraId="459C9EB0"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Bazna</w:t>
            </w:r>
          </w:p>
          <w:p w14:paraId="24808E18" w14:textId="77777777"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ab/>
              <w:t>- Mangalița</w:t>
            </w:r>
          </w:p>
          <w:p w14:paraId="72D8057C" w14:textId="77777777" w:rsidR="00A6279B" w:rsidRPr="00A6279B" w:rsidRDefault="00A6279B" w:rsidP="00A6279B">
            <w:pPr>
              <w:jc w:val="both"/>
              <w:rPr>
                <w:rFonts w:ascii="Trebuchet MS" w:hAnsi="Trebuchet MS"/>
                <w:szCs w:val="24"/>
                <w:lang w:val="ro-RO"/>
              </w:rPr>
            </w:pPr>
          </w:p>
          <w:p w14:paraId="3CF8C763" w14:textId="5EBFC09E" w:rsidR="001E319D" w:rsidRDefault="00A6279B" w:rsidP="00A6279B">
            <w:pPr>
              <w:jc w:val="both"/>
              <w:rPr>
                <w:rFonts w:ascii="Trebuchet MS" w:hAnsi="Trebuchet MS"/>
                <w:szCs w:val="24"/>
                <w:lang w:val="ro-RO"/>
              </w:rPr>
            </w:pPr>
            <w:r w:rsidRPr="00A6279B">
              <w:rPr>
                <w:rFonts w:ascii="Trebuchet MS" w:hAnsi="Trebuchet MS"/>
                <w:szCs w:val="24"/>
                <w:lang w:val="ro-RO"/>
              </w:rPr>
              <w:t>Acestea fac parte din 5 specii</w:t>
            </w:r>
            <w:r w:rsidR="002C70A4">
              <w:rPr>
                <w:rFonts w:ascii="Trebuchet MS" w:hAnsi="Trebuchet MS"/>
                <w:szCs w:val="24"/>
                <w:lang w:val="ro-RO"/>
              </w:rPr>
              <w:t>,</w:t>
            </w:r>
            <w:r w:rsidR="001E0EA1">
              <w:rPr>
                <w:rFonts w:ascii="Trebuchet MS" w:hAnsi="Trebuchet MS"/>
                <w:szCs w:val="24"/>
                <w:lang w:val="ro-RO"/>
              </w:rPr>
              <w:t xml:space="preserve"> </w:t>
            </w:r>
            <w:r w:rsidR="001E0EA1" w:rsidRPr="00F147AB">
              <w:rPr>
                <w:rFonts w:ascii="Trebuchet MS" w:hAnsi="Trebuchet MS"/>
                <w:szCs w:val="24"/>
                <w:lang w:val="ro-RO"/>
              </w:rPr>
              <w:t xml:space="preserve">prevăzute de art. 45 alin (3) din </w:t>
            </w:r>
            <w:proofErr w:type="spellStart"/>
            <w:r w:rsidR="001E0EA1" w:rsidRPr="00F147AB">
              <w:rPr>
                <w:rFonts w:ascii="Trebuchet MS" w:hAnsi="Trebuchet MS"/>
                <w:szCs w:val="24"/>
                <w:lang w:val="ro-RO"/>
              </w:rPr>
              <w:t>draft-ul</w:t>
            </w:r>
            <w:proofErr w:type="spellEnd"/>
            <w:r w:rsidR="001E0EA1" w:rsidRPr="00F147AB">
              <w:rPr>
                <w:rFonts w:ascii="Trebuchet MS" w:hAnsi="Trebuchet MS"/>
                <w:szCs w:val="24"/>
                <w:lang w:val="ro-RO"/>
              </w:rPr>
              <w:t xml:space="preserve"> </w:t>
            </w:r>
            <w:proofErr w:type="spellStart"/>
            <w:r w:rsidR="001E0EA1" w:rsidRPr="00F147AB">
              <w:rPr>
                <w:rFonts w:ascii="Trebuchet MS" w:hAnsi="Trebuchet MS"/>
                <w:i/>
              </w:rPr>
              <w:t>Regulamentului</w:t>
            </w:r>
            <w:proofErr w:type="spellEnd"/>
            <w:r w:rsidR="001E0EA1" w:rsidRPr="00F147AB">
              <w:rPr>
                <w:rFonts w:ascii="Trebuchet MS" w:hAnsi="Trebuchet MS"/>
                <w:i/>
              </w:rPr>
              <w:t xml:space="preserve"> </w:t>
            </w:r>
            <w:proofErr w:type="spellStart"/>
            <w:r w:rsidR="001E0EA1" w:rsidRPr="00F147AB">
              <w:rPr>
                <w:rFonts w:ascii="Trebuchet MS" w:hAnsi="Trebuchet MS"/>
                <w:i/>
              </w:rPr>
              <w:t>delegat</w:t>
            </w:r>
            <w:proofErr w:type="spellEnd"/>
            <w:r w:rsidR="001E0EA1" w:rsidRPr="00F147AB">
              <w:rPr>
                <w:rFonts w:ascii="Trebuchet MS" w:hAnsi="Trebuchet MS"/>
                <w:i/>
              </w:rPr>
              <w:t xml:space="preserve"> al </w:t>
            </w:r>
            <w:proofErr w:type="spellStart"/>
            <w:r w:rsidR="001E0EA1" w:rsidRPr="00F147AB">
              <w:rPr>
                <w:rFonts w:ascii="Trebuchet MS" w:hAnsi="Trebuchet MS"/>
                <w:i/>
              </w:rPr>
              <w:t>Comisiei</w:t>
            </w:r>
            <w:proofErr w:type="spellEnd"/>
            <w:r w:rsidR="001E0EA1" w:rsidRPr="00F147AB">
              <w:rPr>
                <w:rFonts w:ascii="Trebuchet MS" w:hAnsi="Trebuchet MS"/>
                <w:i/>
              </w:rPr>
              <w:t xml:space="preserve"> (UE) de </w:t>
            </w:r>
            <w:proofErr w:type="spellStart"/>
            <w:r w:rsidR="001E0EA1" w:rsidRPr="00F147AB">
              <w:rPr>
                <w:rFonts w:ascii="Trebuchet MS" w:hAnsi="Trebuchet MS"/>
                <w:i/>
              </w:rPr>
              <w:t>completare</w:t>
            </w:r>
            <w:proofErr w:type="spellEnd"/>
            <w:r w:rsidR="001E0EA1" w:rsidRPr="00F147AB">
              <w:rPr>
                <w:rFonts w:ascii="Trebuchet MS" w:hAnsi="Trebuchet MS"/>
                <w:i/>
              </w:rPr>
              <w:t xml:space="preserve"> a </w:t>
            </w:r>
            <w:proofErr w:type="spellStart"/>
            <w:r w:rsidR="001E0EA1" w:rsidRPr="00F147AB">
              <w:rPr>
                <w:rFonts w:ascii="Trebuchet MS" w:hAnsi="Trebuchet MS"/>
                <w:i/>
              </w:rPr>
              <w:t>Regulamentului</w:t>
            </w:r>
            <w:proofErr w:type="spellEnd"/>
            <w:r w:rsidR="001E0EA1" w:rsidRPr="00F147AB">
              <w:rPr>
                <w:rFonts w:ascii="Trebuchet MS" w:hAnsi="Trebuchet MS"/>
                <w:i/>
              </w:rPr>
              <w:t xml:space="preserve"> (UE) 2021/2115</w:t>
            </w:r>
            <w:r w:rsidR="00BF6AC5" w:rsidRPr="00F147AB">
              <w:rPr>
                <w:rFonts w:ascii="Trebuchet MS" w:hAnsi="Trebuchet MS"/>
                <w:i/>
              </w:rPr>
              <w:t>,</w:t>
            </w:r>
            <w:r w:rsidR="002C70A4" w:rsidRPr="00F147AB">
              <w:rPr>
                <w:rFonts w:ascii="Trebuchet MS" w:hAnsi="Trebuchet MS"/>
                <w:szCs w:val="24"/>
                <w:lang w:val="ro-RO"/>
              </w:rPr>
              <w:t xml:space="preserve"> iar</w:t>
            </w:r>
            <w:r w:rsidRPr="00F147AB">
              <w:rPr>
                <w:rFonts w:ascii="Trebuchet MS" w:hAnsi="Trebuchet MS"/>
                <w:szCs w:val="24"/>
                <w:lang w:val="ro-RO"/>
              </w:rPr>
              <w:t xml:space="preserve"> prin vechimea lor au o importanță cultural-istorică deosebită, dar au pierdut competiția economică</w:t>
            </w:r>
            <w:r w:rsidRPr="00A6279B">
              <w:rPr>
                <w:rFonts w:ascii="Trebuchet MS" w:hAnsi="Trebuchet MS"/>
                <w:szCs w:val="24"/>
                <w:lang w:val="ro-RO"/>
              </w:rPr>
              <w:t xml:space="preserve"> cu rasele comerciale, </w:t>
            </w:r>
            <w:r w:rsidR="002C70A4">
              <w:rPr>
                <w:rFonts w:ascii="Trebuchet MS" w:hAnsi="Trebuchet MS"/>
                <w:szCs w:val="24"/>
                <w:lang w:val="ro-RO"/>
              </w:rPr>
              <w:t>prin urmare</w:t>
            </w:r>
            <w:r w:rsidRPr="00A6279B">
              <w:rPr>
                <w:rFonts w:ascii="Trebuchet MS" w:hAnsi="Trebuchet MS"/>
                <w:szCs w:val="24"/>
                <w:lang w:val="ro-RO"/>
              </w:rPr>
              <w:t xml:space="preserve"> fără sprijin financiar sunt amenințate cu abandonul. </w:t>
            </w:r>
            <w:r w:rsidR="0066268C">
              <w:rPr>
                <w:rFonts w:ascii="Trebuchet MS" w:hAnsi="Trebuchet MS"/>
                <w:szCs w:val="24"/>
                <w:lang w:val="ro-RO"/>
              </w:rPr>
              <w:t xml:space="preserve"> </w:t>
            </w:r>
          </w:p>
          <w:p w14:paraId="4FD02233" w14:textId="4AF35414" w:rsidR="00A6279B" w:rsidRDefault="00A6279B" w:rsidP="00A6279B">
            <w:pPr>
              <w:jc w:val="both"/>
              <w:rPr>
                <w:rFonts w:ascii="Trebuchet MS" w:hAnsi="Trebuchet MS"/>
                <w:szCs w:val="24"/>
                <w:lang w:val="ro-RO"/>
              </w:rPr>
            </w:pPr>
          </w:p>
          <w:p w14:paraId="73ED638C" w14:textId="11292EA4" w:rsidR="00A6279B" w:rsidRDefault="00A6279B" w:rsidP="00A6279B">
            <w:pPr>
              <w:jc w:val="both"/>
              <w:rPr>
                <w:rFonts w:ascii="Trebuchet MS" w:eastAsia="Times New Roman" w:hAnsi="Trebuchet MS" w:cs="Times New Roman"/>
                <w:lang w:val="ro-RO"/>
              </w:rPr>
            </w:pPr>
            <w:r>
              <w:rPr>
                <w:rFonts w:ascii="Trebuchet MS" w:eastAsia="Times New Roman" w:hAnsi="Trebuchet MS" w:cs="Times New Roman"/>
                <w:lang w:val="ro-RO"/>
              </w:rPr>
              <w:t>Dinamica efectivelor de femele adulte în pericol de abandon,</w:t>
            </w:r>
            <w:r w:rsidR="006D3988">
              <w:rPr>
                <w:rFonts w:ascii="Trebuchet MS" w:eastAsia="Times New Roman" w:hAnsi="Trebuchet MS" w:cs="Times New Roman"/>
                <w:lang w:val="ro-RO"/>
              </w:rPr>
              <w:t xml:space="preserve"> la nivel național,</w:t>
            </w:r>
            <w:r>
              <w:rPr>
                <w:rFonts w:ascii="Trebuchet MS" w:eastAsia="Times New Roman" w:hAnsi="Trebuchet MS" w:cs="Times New Roman"/>
                <w:lang w:val="ro-RO"/>
              </w:rPr>
              <w:t xml:space="preserve"> conform monitorizărilor efectuate de ANZ, este prezentată în tabelul următor:</w:t>
            </w:r>
          </w:p>
          <w:p w14:paraId="73851AA4" w14:textId="4D3B01F7" w:rsidR="00A6279B" w:rsidRDefault="00A6279B" w:rsidP="00A6279B">
            <w:pPr>
              <w:jc w:val="both"/>
              <w:rPr>
                <w:rFonts w:ascii="Trebuchet MS" w:eastAsia="Times New Roman" w:hAnsi="Trebuchet MS" w:cs="Times New Roman"/>
                <w:lang w:val="ro-RO"/>
              </w:rPr>
            </w:pPr>
          </w:p>
          <w:tbl>
            <w:tblPr>
              <w:tblStyle w:val="TableGrid"/>
              <w:tblW w:w="0" w:type="auto"/>
              <w:jc w:val="center"/>
              <w:tblLook w:val="04A0" w:firstRow="1" w:lastRow="0" w:firstColumn="1" w:lastColumn="0" w:noHBand="0" w:noVBand="1"/>
            </w:tblPr>
            <w:tblGrid>
              <w:gridCol w:w="579"/>
              <w:gridCol w:w="2694"/>
              <w:gridCol w:w="850"/>
              <w:gridCol w:w="851"/>
              <w:gridCol w:w="850"/>
              <w:gridCol w:w="851"/>
              <w:gridCol w:w="992"/>
              <w:gridCol w:w="850"/>
            </w:tblGrid>
            <w:tr w:rsidR="00221670" w14:paraId="354733F1" w14:textId="4F20A63E" w:rsidTr="00F147AB">
              <w:trPr>
                <w:jc w:val="center"/>
              </w:trPr>
              <w:tc>
                <w:tcPr>
                  <w:tcW w:w="579" w:type="dxa"/>
                  <w:vMerge w:val="restart"/>
                </w:tcPr>
                <w:p w14:paraId="6CA032A7" w14:textId="77777777" w:rsidR="00221670" w:rsidRDefault="00221670" w:rsidP="00A6279B">
                  <w:pPr>
                    <w:jc w:val="both"/>
                    <w:rPr>
                      <w:rFonts w:ascii="Trebuchet MS" w:hAnsi="Trebuchet MS"/>
                      <w:lang w:val="ro-RO"/>
                    </w:rPr>
                  </w:pPr>
                  <w:r>
                    <w:rPr>
                      <w:rFonts w:ascii="Trebuchet MS" w:hAnsi="Trebuchet MS"/>
                      <w:lang w:val="ro-RO"/>
                    </w:rPr>
                    <w:t>Nr. crt.</w:t>
                  </w:r>
                </w:p>
              </w:tc>
              <w:tc>
                <w:tcPr>
                  <w:tcW w:w="2694" w:type="dxa"/>
                  <w:vMerge w:val="restart"/>
                </w:tcPr>
                <w:p w14:paraId="58C43165" w14:textId="77777777" w:rsidR="00221670" w:rsidRDefault="00221670" w:rsidP="00A6279B">
                  <w:pPr>
                    <w:jc w:val="both"/>
                    <w:rPr>
                      <w:rFonts w:ascii="Trebuchet MS" w:hAnsi="Trebuchet MS"/>
                      <w:lang w:val="ro-RO"/>
                    </w:rPr>
                  </w:pPr>
                  <w:r w:rsidRPr="00956431">
                    <w:rPr>
                      <w:rFonts w:ascii="Trebuchet MS" w:hAnsi="Trebuchet MS"/>
                      <w:b/>
                      <w:lang w:val="ro-RO"/>
                    </w:rPr>
                    <w:t>Specia</w:t>
                  </w:r>
                  <w:r>
                    <w:rPr>
                      <w:rFonts w:ascii="Trebuchet MS" w:hAnsi="Trebuchet MS"/>
                      <w:lang w:val="ro-RO"/>
                    </w:rPr>
                    <w:t xml:space="preserve"> / Rasa</w:t>
                  </w:r>
                </w:p>
              </w:tc>
              <w:tc>
                <w:tcPr>
                  <w:tcW w:w="5244" w:type="dxa"/>
                  <w:gridSpan w:val="6"/>
                </w:tcPr>
                <w:p w14:paraId="79A7CBED" w14:textId="77777777" w:rsidR="00221670" w:rsidRDefault="00221670" w:rsidP="00A6279B">
                  <w:pPr>
                    <w:jc w:val="center"/>
                    <w:rPr>
                      <w:rFonts w:ascii="Trebuchet MS" w:hAnsi="Trebuchet MS"/>
                      <w:lang w:val="ro-RO"/>
                    </w:rPr>
                  </w:pPr>
                  <w:r>
                    <w:rPr>
                      <w:rFonts w:ascii="Trebuchet MS" w:hAnsi="Trebuchet MS"/>
                      <w:lang w:val="ro-RO"/>
                    </w:rPr>
                    <w:t>Efective (cap) femele adulte la nivelul anului:</w:t>
                  </w:r>
                </w:p>
              </w:tc>
            </w:tr>
            <w:tr w:rsidR="00221670" w14:paraId="7EA5F768" w14:textId="540F6487" w:rsidTr="00F147AB">
              <w:trPr>
                <w:jc w:val="center"/>
              </w:trPr>
              <w:tc>
                <w:tcPr>
                  <w:tcW w:w="579" w:type="dxa"/>
                  <w:vMerge/>
                </w:tcPr>
                <w:p w14:paraId="07A06D4F" w14:textId="77777777" w:rsidR="00221670" w:rsidRDefault="00221670" w:rsidP="00A6279B">
                  <w:pPr>
                    <w:jc w:val="both"/>
                    <w:rPr>
                      <w:rFonts w:ascii="Trebuchet MS" w:hAnsi="Trebuchet MS"/>
                      <w:lang w:val="ro-RO"/>
                    </w:rPr>
                  </w:pPr>
                </w:p>
              </w:tc>
              <w:tc>
                <w:tcPr>
                  <w:tcW w:w="2694" w:type="dxa"/>
                  <w:vMerge/>
                </w:tcPr>
                <w:p w14:paraId="308E317D" w14:textId="77777777" w:rsidR="00221670" w:rsidRDefault="00221670" w:rsidP="00A6279B">
                  <w:pPr>
                    <w:jc w:val="both"/>
                    <w:rPr>
                      <w:rFonts w:ascii="Trebuchet MS" w:hAnsi="Trebuchet MS"/>
                      <w:lang w:val="ro-RO"/>
                    </w:rPr>
                  </w:pPr>
                </w:p>
              </w:tc>
              <w:tc>
                <w:tcPr>
                  <w:tcW w:w="850" w:type="dxa"/>
                </w:tcPr>
                <w:p w14:paraId="5A0D4E51" w14:textId="77777777" w:rsidR="00221670" w:rsidRPr="00956431" w:rsidRDefault="00221670" w:rsidP="00A6279B">
                  <w:pPr>
                    <w:jc w:val="center"/>
                    <w:rPr>
                      <w:rFonts w:ascii="Trebuchet MS" w:hAnsi="Trebuchet MS"/>
                      <w:b/>
                      <w:lang w:val="ro-RO"/>
                    </w:rPr>
                  </w:pPr>
                  <w:r w:rsidRPr="00956431">
                    <w:rPr>
                      <w:rFonts w:ascii="Trebuchet MS" w:hAnsi="Trebuchet MS"/>
                      <w:b/>
                      <w:lang w:val="ro-RO"/>
                    </w:rPr>
                    <w:t>2015</w:t>
                  </w:r>
                </w:p>
              </w:tc>
              <w:tc>
                <w:tcPr>
                  <w:tcW w:w="851" w:type="dxa"/>
                </w:tcPr>
                <w:p w14:paraId="4B826552" w14:textId="77777777" w:rsidR="00221670" w:rsidRPr="00956431" w:rsidRDefault="00221670" w:rsidP="00A6279B">
                  <w:pPr>
                    <w:jc w:val="center"/>
                    <w:rPr>
                      <w:rFonts w:ascii="Trebuchet MS" w:hAnsi="Trebuchet MS"/>
                      <w:b/>
                      <w:lang w:val="ro-RO"/>
                    </w:rPr>
                  </w:pPr>
                  <w:r w:rsidRPr="00956431">
                    <w:rPr>
                      <w:rFonts w:ascii="Trebuchet MS" w:hAnsi="Trebuchet MS"/>
                      <w:b/>
                      <w:lang w:val="ro-RO"/>
                    </w:rPr>
                    <w:t>2016</w:t>
                  </w:r>
                </w:p>
              </w:tc>
              <w:tc>
                <w:tcPr>
                  <w:tcW w:w="850" w:type="dxa"/>
                </w:tcPr>
                <w:p w14:paraId="6475EA35" w14:textId="77777777" w:rsidR="00221670" w:rsidRPr="00956431" w:rsidRDefault="00221670" w:rsidP="00A6279B">
                  <w:pPr>
                    <w:jc w:val="center"/>
                    <w:rPr>
                      <w:rFonts w:ascii="Trebuchet MS" w:hAnsi="Trebuchet MS"/>
                      <w:b/>
                      <w:lang w:val="ro-RO"/>
                    </w:rPr>
                  </w:pPr>
                  <w:r w:rsidRPr="00956431">
                    <w:rPr>
                      <w:rFonts w:ascii="Trebuchet MS" w:hAnsi="Trebuchet MS"/>
                      <w:b/>
                      <w:lang w:val="ro-RO"/>
                    </w:rPr>
                    <w:t>2017</w:t>
                  </w:r>
                </w:p>
              </w:tc>
              <w:tc>
                <w:tcPr>
                  <w:tcW w:w="851" w:type="dxa"/>
                </w:tcPr>
                <w:p w14:paraId="1AA6D0EB" w14:textId="77777777" w:rsidR="00221670" w:rsidRPr="00956431" w:rsidRDefault="00221670" w:rsidP="00A6279B">
                  <w:pPr>
                    <w:jc w:val="center"/>
                    <w:rPr>
                      <w:rFonts w:ascii="Trebuchet MS" w:hAnsi="Trebuchet MS"/>
                      <w:b/>
                      <w:lang w:val="ro-RO"/>
                    </w:rPr>
                  </w:pPr>
                  <w:r w:rsidRPr="00956431">
                    <w:rPr>
                      <w:rFonts w:ascii="Trebuchet MS" w:hAnsi="Trebuchet MS"/>
                      <w:b/>
                      <w:lang w:val="ro-RO"/>
                    </w:rPr>
                    <w:t>2018</w:t>
                  </w:r>
                </w:p>
              </w:tc>
              <w:tc>
                <w:tcPr>
                  <w:tcW w:w="992" w:type="dxa"/>
                </w:tcPr>
                <w:p w14:paraId="0CA97CCC" w14:textId="77777777" w:rsidR="00221670" w:rsidRPr="00956431" w:rsidRDefault="00221670" w:rsidP="00A6279B">
                  <w:pPr>
                    <w:jc w:val="center"/>
                    <w:rPr>
                      <w:rFonts w:ascii="Trebuchet MS" w:hAnsi="Trebuchet MS"/>
                      <w:b/>
                      <w:lang w:val="ro-RO"/>
                    </w:rPr>
                  </w:pPr>
                  <w:r w:rsidRPr="00956431">
                    <w:rPr>
                      <w:rFonts w:ascii="Trebuchet MS" w:hAnsi="Trebuchet MS"/>
                      <w:b/>
                      <w:lang w:val="ro-RO"/>
                    </w:rPr>
                    <w:t>2019</w:t>
                  </w:r>
                </w:p>
              </w:tc>
              <w:tc>
                <w:tcPr>
                  <w:tcW w:w="850" w:type="dxa"/>
                </w:tcPr>
                <w:p w14:paraId="5D256524" w14:textId="77777777" w:rsidR="00221670" w:rsidRPr="00956431" w:rsidRDefault="00221670" w:rsidP="00A6279B">
                  <w:pPr>
                    <w:jc w:val="center"/>
                    <w:rPr>
                      <w:rFonts w:ascii="Trebuchet MS" w:hAnsi="Trebuchet MS"/>
                      <w:b/>
                      <w:lang w:val="ro-RO"/>
                    </w:rPr>
                  </w:pPr>
                  <w:r w:rsidRPr="00956431">
                    <w:rPr>
                      <w:rFonts w:ascii="Trebuchet MS" w:hAnsi="Trebuchet MS"/>
                      <w:b/>
                      <w:lang w:val="ro-RO"/>
                    </w:rPr>
                    <w:t>2020</w:t>
                  </w:r>
                </w:p>
              </w:tc>
            </w:tr>
            <w:tr w:rsidR="00221670" w14:paraId="7314C899" w14:textId="5BD76C73" w:rsidTr="00F147AB">
              <w:trPr>
                <w:jc w:val="center"/>
              </w:trPr>
              <w:tc>
                <w:tcPr>
                  <w:tcW w:w="8517" w:type="dxa"/>
                  <w:gridSpan w:val="8"/>
                </w:tcPr>
                <w:p w14:paraId="40114F1C" w14:textId="77777777" w:rsidR="00221670" w:rsidRPr="00956431" w:rsidRDefault="00221670" w:rsidP="00A6279B">
                  <w:pPr>
                    <w:jc w:val="both"/>
                    <w:rPr>
                      <w:rFonts w:ascii="Trebuchet MS" w:hAnsi="Trebuchet MS"/>
                      <w:b/>
                      <w:lang w:val="ro-RO"/>
                    </w:rPr>
                  </w:pPr>
                  <w:r w:rsidRPr="00956431">
                    <w:rPr>
                      <w:rFonts w:ascii="Trebuchet MS" w:hAnsi="Trebuchet MS"/>
                      <w:b/>
                      <w:lang w:val="ro-RO"/>
                    </w:rPr>
                    <w:t>Bovine</w:t>
                  </w:r>
                </w:p>
              </w:tc>
            </w:tr>
            <w:tr w:rsidR="00221670" w14:paraId="522797DD" w14:textId="2715ABD0" w:rsidTr="00F147AB">
              <w:trPr>
                <w:jc w:val="center"/>
              </w:trPr>
              <w:tc>
                <w:tcPr>
                  <w:tcW w:w="579" w:type="dxa"/>
                </w:tcPr>
                <w:p w14:paraId="7F609734" w14:textId="77777777" w:rsidR="00221670" w:rsidRDefault="00221670" w:rsidP="00A6279B">
                  <w:pPr>
                    <w:jc w:val="center"/>
                    <w:rPr>
                      <w:rFonts w:ascii="Trebuchet MS" w:hAnsi="Trebuchet MS"/>
                      <w:lang w:val="ro-RO"/>
                    </w:rPr>
                  </w:pPr>
                  <w:r>
                    <w:rPr>
                      <w:rFonts w:ascii="Trebuchet MS" w:hAnsi="Trebuchet MS"/>
                      <w:lang w:val="ro-RO"/>
                    </w:rPr>
                    <w:t>1.</w:t>
                  </w:r>
                </w:p>
              </w:tc>
              <w:tc>
                <w:tcPr>
                  <w:tcW w:w="2694" w:type="dxa"/>
                </w:tcPr>
                <w:p w14:paraId="3795AF63" w14:textId="77777777" w:rsidR="00221670" w:rsidRDefault="00221670" w:rsidP="00A6279B">
                  <w:pPr>
                    <w:jc w:val="both"/>
                    <w:rPr>
                      <w:rFonts w:ascii="Trebuchet MS" w:hAnsi="Trebuchet MS"/>
                      <w:lang w:val="ro-RO"/>
                    </w:rPr>
                  </w:pPr>
                  <w:r>
                    <w:rPr>
                      <w:rFonts w:ascii="Trebuchet MS" w:hAnsi="Trebuchet MS"/>
                      <w:lang w:val="ro-RO"/>
                    </w:rPr>
                    <w:t>Sura de stepă</w:t>
                  </w:r>
                </w:p>
              </w:tc>
              <w:tc>
                <w:tcPr>
                  <w:tcW w:w="850" w:type="dxa"/>
                </w:tcPr>
                <w:p w14:paraId="0476286F" w14:textId="77777777" w:rsidR="00221670" w:rsidRDefault="00221670" w:rsidP="00A6279B">
                  <w:pPr>
                    <w:jc w:val="right"/>
                    <w:rPr>
                      <w:rFonts w:ascii="Trebuchet MS" w:hAnsi="Trebuchet MS"/>
                      <w:lang w:val="ro-RO"/>
                    </w:rPr>
                  </w:pPr>
                  <w:r>
                    <w:rPr>
                      <w:rFonts w:ascii="Trebuchet MS" w:hAnsi="Trebuchet MS"/>
                      <w:lang w:val="ro-RO"/>
                    </w:rPr>
                    <w:t>59</w:t>
                  </w:r>
                </w:p>
              </w:tc>
              <w:tc>
                <w:tcPr>
                  <w:tcW w:w="851" w:type="dxa"/>
                </w:tcPr>
                <w:p w14:paraId="43F9D808" w14:textId="77777777" w:rsidR="00221670" w:rsidRDefault="00221670" w:rsidP="00A6279B">
                  <w:pPr>
                    <w:jc w:val="right"/>
                    <w:rPr>
                      <w:rFonts w:ascii="Trebuchet MS" w:hAnsi="Trebuchet MS"/>
                      <w:lang w:val="ro-RO"/>
                    </w:rPr>
                  </w:pPr>
                  <w:r>
                    <w:rPr>
                      <w:rFonts w:ascii="Trebuchet MS" w:hAnsi="Trebuchet MS"/>
                      <w:lang w:val="ro-RO"/>
                    </w:rPr>
                    <w:t>37</w:t>
                  </w:r>
                </w:p>
              </w:tc>
              <w:tc>
                <w:tcPr>
                  <w:tcW w:w="850" w:type="dxa"/>
                </w:tcPr>
                <w:p w14:paraId="62E17D1A" w14:textId="77777777" w:rsidR="00221670" w:rsidRDefault="00221670" w:rsidP="00A6279B">
                  <w:pPr>
                    <w:jc w:val="right"/>
                    <w:rPr>
                      <w:rFonts w:ascii="Trebuchet MS" w:hAnsi="Trebuchet MS"/>
                      <w:lang w:val="ro-RO"/>
                    </w:rPr>
                  </w:pPr>
                  <w:r>
                    <w:rPr>
                      <w:rFonts w:ascii="Trebuchet MS" w:hAnsi="Trebuchet MS"/>
                      <w:lang w:val="ro-RO"/>
                    </w:rPr>
                    <w:t>38</w:t>
                  </w:r>
                </w:p>
              </w:tc>
              <w:tc>
                <w:tcPr>
                  <w:tcW w:w="851" w:type="dxa"/>
                </w:tcPr>
                <w:p w14:paraId="7F89323F" w14:textId="77777777" w:rsidR="00221670" w:rsidRDefault="00221670" w:rsidP="00A6279B">
                  <w:pPr>
                    <w:jc w:val="right"/>
                    <w:rPr>
                      <w:rFonts w:ascii="Trebuchet MS" w:hAnsi="Trebuchet MS"/>
                      <w:lang w:val="ro-RO"/>
                    </w:rPr>
                  </w:pPr>
                  <w:r>
                    <w:rPr>
                      <w:rFonts w:ascii="Trebuchet MS" w:hAnsi="Trebuchet MS"/>
                      <w:lang w:val="ro-RO"/>
                    </w:rPr>
                    <w:t>36</w:t>
                  </w:r>
                </w:p>
              </w:tc>
              <w:tc>
                <w:tcPr>
                  <w:tcW w:w="992" w:type="dxa"/>
                </w:tcPr>
                <w:p w14:paraId="4D5998FE" w14:textId="77777777" w:rsidR="00221670" w:rsidRDefault="00221670" w:rsidP="00A6279B">
                  <w:pPr>
                    <w:jc w:val="right"/>
                    <w:rPr>
                      <w:rFonts w:ascii="Trebuchet MS" w:hAnsi="Trebuchet MS"/>
                      <w:lang w:val="ro-RO"/>
                    </w:rPr>
                  </w:pPr>
                  <w:r>
                    <w:rPr>
                      <w:rFonts w:ascii="Trebuchet MS" w:hAnsi="Trebuchet MS"/>
                      <w:lang w:val="ro-RO"/>
                    </w:rPr>
                    <w:t>28</w:t>
                  </w:r>
                </w:p>
              </w:tc>
              <w:tc>
                <w:tcPr>
                  <w:tcW w:w="850" w:type="dxa"/>
                </w:tcPr>
                <w:p w14:paraId="014F16BA" w14:textId="77777777" w:rsidR="00221670" w:rsidRDefault="00221670" w:rsidP="00A6279B">
                  <w:pPr>
                    <w:jc w:val="right"/>
                    <w:rPr>
                      <w:rFonts w:ascii="Trebuchet MS" w:hAnsi="Trebuchet MS"/>
                      <w:lang w:val="ro-RO"/>
                    </w:rPr>
                  </w:pPr>
                  <w:r>
                    <w:rPr>
                      <w:rFonts w:ascii="Trebuchet MS" w:hAnsi="Trebuchet MS"/>
                      <w:lang w:val="ro-RO"/>
                    </w:rPr>
                    <w:t>29</w:t>
                  </w:r>
                </w:p>
              </w:tc>
            </w:tr>
            <w:tr w:rsidR="00221670" w14:paraId="15935009" w14:textId="45CCE417" w:rsidTr="00F147AB">
              <w:trPr>
                <w:jc w:val="center"/>
              </w:trPr>
              <w:tc>
                <w:tcPr>
                  <w:tcW w:w="579" w:type="dxa"/>
                </w:tcPr>
                <w:p w14:paraId="53F9DF43" w14:textId="77777777" w:rsidR="00221670" w:rsidRDefault="00221670" w:rsidP="00A6279B">
                  <w:pPr>
                    <w:jc w:val="center"/>
                    <w:rPr>
                      <w:rFonts w:ascii="Trebuchet MS" w:hAnsi="Trebuchet MS"/>
                      <w:lang w:val="ro-RO"/>
                    </w:rPr>
                  </w:pPr>
                  <w:r>
                    <w:rPr>
                      <w:rFonts w:ascii="Trebuchet MS" w:hAnsi="Trebuchet MS"/>
                      <w:lang w:val="ro-RO"/>
                    </w:rPr>
                    <w:t>2.</w:t>
                  </w:r>
                </w:p>
              </w:tc>
              <w:tc>
                <w:tcPr>
                  <w:tcW w:w="2694" w:type="dxa"/>
                </w:tcPr>
                <w:p w14:paraId="33F6FAD0" w14:textId="77777777" w:rsidR="00221670" w:rsidRDefault="00221670" w:rsidP="00A6279B">
                  <w:pPr>
                    <w:jc w:val="both"/>
                    <w:rPr>
                      <w:rFonts w:ascii="Trebuchet MS" w:hAnsi="Trebuchet MS"/>
                      <w:lang w:val="ro-RO"/>
                    </w:rPr>
                  </w:pPr>
                  <w:r>
                    <w:rPr>
                      <w:rFonts w:ascii="Trebuchet MS" w:hAnsi="Trebuchet MS"/>
                      <w:lang w:val="ro-RO"/>
                    </w:rPr>
                    <w:t>Bivol românesc</w:t>
                  </w:r>
                </w:p>
              </w:tc>
              <w:tc>
                <w:tcPr>
                  <w:tcW w:w="850" w:type="dxa"/>
                </w:tcPr>
                <w:p w14:paraId="2500BF80" w14:textId="77777777" w:rsidR="00221670" w:rsidRDefault="00221670" w:rsidP="00A6279B">
                  <w:pPr>
                    <w:jc w:val="right"/>
                    <w:rPr>
                      <w:rFonts w:ascii="Trebuchet MS" w:hAnsi="Trebuchet MS"/>
                      <w:lang w:val="ro-RO"/>
                    </w:rPr>
                  </w:pPr>
                  <w:r>
                    <w:rPr>
                      <w:rFonts w:ascii="Trebuchet MS" w:hAnsi="Trebuchet MS"/>
                      <w:lang w:val="ro-RO"/>
                    </w:rPr>
                    <w:t>94</w:t>
                  </w:r>
                </w:p>
              </w:tc>
              <w:tc>
                <w:tcPr>
                  <w:tcW w:w="851" w:type="dxa"/>
                </w:tcPr>
                <w:p w14:paraId="28BF6559" w14:textId="77777777" w:rsidR="00221670" w:rsidRDefault="00221670" w:rsidP="00A6279B">
                  <w:pPr>
                    <w:jc w:val="right"/>
                    <w:rPr>
                      <w:rFonts w:ascii="Trebuchet MS" w:hAnsi="Trebuchet MS"/>
                      <w:lang w:val="ro-RO"/>
                    </w:rPr>
                  </w:pPr>
                  <w:r>
                    <w:rPr>
                      <w:rFonts w:ascii="Trebuchet MS" w:hAnsi="Trebuchet MS"/>
                      <w:lang w:val="ro-RO"/>
                    </w:rPr>
                    <w:t>93</w:t>
                  </w:r>
                </w:p>
              </w:tc>
              <w:tc>
                <w:tcPr>
                  <w:tcW w:w="850" w:type="dxa"/>
                </w:tcPr>
                <w:p w14:paraId="519FC49F" w14:textId="77777777" w:rsidR="00221670" w:rsidRDefault="00221670" w:rsidP="00A6279B">
                  <w:pPr>
                    <w:jc w:val="right"/>
                    <w:rPr>
                      <w:rFonts w:ascii="Trebuchet MS" w:hAnsi="Trebuchet MS"/>
                      <w:lang w:val="ro-RO"/>
                    </w:rPr>
                  </w:pPr>
                  <w:r>
                    <w:rPr>
                      <w:rFonts w:ascii="Trebuchet MS" w:hAnsi="Trebuchet MS"/>
                      <w:lang w:val="ro-RO"/>
                    </w:rPr>
                    <w:t>93</w:t>
                  </w:r>
                </w:p>
              </w:tc>
              <w:tc>
                <w:tcPr>
                  <w:tcW w:w="851" w:type="dxa"/>
                </w:tcPr>
                <w:p w14:paraId="7946F7ED" w14:textId="77777777" w:rsidR="00221670" w:rsidRDefault="00221670" w:rsidP="00A6279B">
                  <w:pPr>
                    <w:jc w:val="right"/>
                    <w:rPr>
                      <w:rFonts w:ascii="Trebuchet MS" w:hAnsi="Trebuchet MS"/>
                      <w:lang w:val="ro-RO"/>
                    </w:rPr>
                  </w:pPr>
                  <w:r>
                    <w:rPr>
                      <w:rFonts w:ascii="Trebuchet MS" w:hAnsi="Trebuchet MS"/>
                      <w:lang w:val="ro-RO"/>
                    </w:rPr>
                    <w:t>93</w:t>
                  </w:r>
                </w:p>
              </w:tc>
              <w:tc>
                <w:tcPr>
                  <w:tcW w:w="992" w:type="dxa"/>
                </w:tcPr>
                <w:p w14:paraId="32A23C14" w14:textId="77777777" w:rsidR="00221670" w:rsidRDefault="00221670" w:rsidP="00A6279B">
                  <w:pPr>
                    <w:jc w:val="right"/>
                    <w:rPr>
                      <w:rFonts w:ascii="Trebuchet MS" w:hAnsi="Trebuchet MS"/>
                      <w:lang w:val="ro-RO"/>
                    </w:rPr>
                  </w:pPr>
                  <w:r>
                    <w:rPr>
                      <w:rFonts w:ascii="Trebuchet MS" w:hAnsi="Trebuchet MS"/>
                      <w:lang w:val="ro-RO"/>
                    </w:rPr>
                    <w:t>93</w:t>
                  </w:r>
                </w:p>
              </w:tc>
              <w:tc>
                <w:tcPr>
                  <w:tcW w:w="850" w:type="dxa"/>
                </w:tcPr>
                <w:p w14:paraId="14E7A435" w14:textId="77777777" w:rsidR="00221670" w:rsidRDefault="00221670" w:rsidP="00A6279B">
                  <w:pPr>
                    <w:jc w:val="right"/>
                    <w:rPr>
                      <w:rFonts w:ascii="Trebuchet MS" w:hAnsi="Trebuchet MS"/>
                      <w:lang w:val="ro-RO"/>
                    </w:rPr>
                  </w:pPr>
                  <w:r>
                    <w:rPr>
                      <w:rFonts w:ascii="Trebuchet MS" w:hAnsi="Trebuchet MS"/>
                      <w:lang w:val="ro-RO"/>
                    </w:rPr>
                    <w:t>122</w:t>
                  </w:r>
                </w:p>
              </w:tc>
            </w:tr>
            <w:tr w:rsidR="00221670" w14:paraId="695DCAB1" w14:textId="0C101218" w:rsidTr="00F147AB">
              <w:trPr>
                <w:jc w:val="center"/>
              </w:trPr>
              <w:tc>
                <w:tcPr>
                  <w:tcW w:w="8517" w:type="dxa"/>
                  <w:gridSpan w:val="8"/>
                </w:tcPr>
                <w:p w14:paraId="4F722762" w14:textId="77777777" w:rsidR="00221670" w:rsidRPr="00956431" w:rsidRDefault="00221670" w:rsidP="00A6279B">
                  <w:pPr>
                    <w:rPr>
                      <w:rFonts w:ascii="Trebuchet MS" w:hAnsi="Trebuchet MS"/>
                      <w:b/>
                      <w:lang w:val="ro-RO"/>
                    </w:rPr>
                  </w:pPr>
                  <w:r w:rsidRPr="00956431">
                    <w:rPr>
                      <w:rFonts w:ascii="Trebuchet MS" w:hAnsi="Trebuchet MS"/>
                      <w:b/>
                      <w:lang w:val="ro-RO"/>
                    </w:rPr>
                    <w:t>Ovine</w:t>
                  </w:r>
                </w:p>
              </w:tc>
            </w:tr>
            <w:tr w:rsidR="00221670" w14:paraId="1C9DC10D" w14:textId="20CDFB37" w:rsidTr="00F147AB">
              <w:trPr>
                <w:jc w:val="center"/>
              </w:trPr>
              <w:tc>
                <w:tcPr>
                  <w:tcW w:w="579" w:type="dxa"/>
                </w:tcPr>
                <w:p w14:paraId="4E35DE50" w14:textId="77777777" w:rsidR="00221670" w:rsidRDefault="00221670" w:rsidP="00A6279B">
                  <w:pPr>
                    <w:jc w:val="center"/>
                    <w:rPr>
                      <w:rFonts w:ascii="Trebuchet MS" w:hAnsi="Trebuchet MS"/>
                      <w:lang w:val="ro-RO"/>
                    </w:rPr>
                  </w:pPr>
                  <w:r>
                    <w:rPr>
                      <w:rFonts w:ascii="Trebuchet MS" w:hAnsi="Trebuchet MS"/>
                      <w:lang w:val="ro-RO"/>
                    </w:rPr>
                    <w:t>3.</w:t>
                  </w:r>
                </w:p>
              </w:tc>
              <w:tc>
                <w:tcPr>
                  <w:tcW w:w="2694" w:type="dxa"/>
                </w:tcPr>
                <w:p w14:paraId="039E8021" w14:textId="77777777" w:rsidR="00221670" w:rsidRDefault="00221670" w:rsidP="00A6279B">
                  <w:pPr>
                    <w:jc w:val="both"/>
                    <w:rPr>
                      <w:rFonts w:ascii="Trebuchet MS" w:hAnsi="Trebuchet MS"/>
                      <w:lang w:val="ro-RO"/>
                    </w:rPr>
                  </w:pPr>
                  <w:r>
                    <w:rPr>
                      <w:rFonts w:ascii="Trebuchet MS" w:hAnsi="Trebuchet MS"/>
                      <w:lang w:val="ro-RO"/>
                    </w:rPr>
                    <w:t>Merinos de Cluj</w:t>
                  </w:r>
                </w:p>
              </w:tc>
              <w:tc>
                <w:tcPr>
                  <w:tcW w:w="850" w:type="dxa"/>
                </w:tcPr>
                <w:p w14:paraId="72A61607" w14:textId="77777777" w:rsidR="00221670" w:rsidRDefault="00221670" w:rsidP="00A6279B">
                  <w:pPr>
                    <w:jc w:val="right"/>
                    <w:rPr>
                      <w:rFonts w:ascii="Trebuchet MS" w:hAnsi="Trebuchet MS"/>
                      <w:lang w:val="ro-RO"/>
                    </w:rPr>
                  </w:pPr>
                  <w:r>
                    <w:rPr>
                      <w:rFonts w:ascii="Trebuchet MS" w:hAnsi="Trebuchet MS"/>
                      <w:lang w:val="ro-RO"/>
                    </w:rPr>
                    <w:t>203</w:t>
                  </w:r>
                </w:p>
              </w:tc>
              <w:tc>
                <w:tcPr>
                  <w:tcW w:w="851" w:type="dxa"/>
                </w:tcPr>
                <w:p w14:paraId="68A7F28B" w14:textId="77777777" w:rsidR="00221670" w:rsidRDefault="00221670" w:rsidP="00A6279B">
                  <w:pPr>
                    <w:jc w:val="right"/>
                    <w:rPr>
                      <w:rFonts w:ascii="Trebuchet MS" w:hAnsi="Trebuchet MS"/>
                      <w:lang w:val="ro-RO"/>
                    </w:rPr>
                  </w:pPr>
                  <w:r>
                    <w:rPr>
                      <w:rFonts w:ascii="Trebuchet MS" w:hAnsi="Trebuchet MS"/>
                      <w:lang w:val="ro-RO"/>
                    </w:rPr>
                    <w:t>277</w:t>
                  </w:r>
                </w:p>
              </w:tc>
              <w:tc>
                <w:tcPr>
                  <w:tcW w:w="850" w:type="dxa"/>
                </w:tcPr>
                <w:p w14:paraId="0E109CD6" w14:textId="77777777" w:rsidR="00221670" w:rsidRDefault="00221670" w:rsidP="00A6279B">
                  <w:pPr>
                    <w:jc w:val="right"/>
                    <w:rPr>
                      <w:rFonts w:ascii="Trebuchet MS" w:hAnsi="Trebuchet MS"/>
                      <w:lang w:val="ro-RO"/>
                    </w:rPr>
                  </w:pPr>
                  <w:r>
                    <w:rPr>
                      <w:rFonts w:ascii="Trebuchet MS" w:hAnsi="Trebuchet MS"/>
                      <w:lang w:val="ro-RO"/>
                    </w:rPr>
                    <w:t>297</w:t>
                  </w:r>
                </w:p>
              </w:tc>
              <w:tc>
                <w:tcPr>
                  <w:tcW w:w="851" w:type="dxa"/>
                </w:tcPr>
                <w:p w14:paraId="2E5D6528" w14:textId="77777777" w:rsidR="00221670" w:rsidRDefault="00221670" w:rsidP="00A6279B">
                  <w:pPr>
                    <w:jc w:val="right"/>
                    <w:rPr>
                      <w:rFonts w:ascii="Trebuchet MS" w:hAnsi="Trebuchet MS"/>
                      <w:lang w:val="ro-RO"/>
                    </w:rPr>
                  </w:pPr>
                  <w:r>
                    <w:rPr>
                      <w:rFonts w:ascii="Trebuchet MS" w:hAnsi="Trebuchet MS"/>
                      <w:lang w:val="ro-RO"/>
                    </w:rPr>
                    <w:t>283</w:t>
                  </w:r>
                </w:p>
              </w:tc>
              <w:tc>
                <w:tcPr>
                  <w:tcW w:w="992" w:type="dxa"/>
                </w:tcPr>
                <w:p w14:paraId="4FFE77D6" w14:textId="77777777" w:rsidR="00221670" w:rsidRDefault="00221670" w:rsidP="00A6279B">
                  <w:pPr>
                    <w:jc w:val="right"/>
                    <w:rPr>
                      <w:rFonts w:ascii="Trebuchet MS" w:hAnsi="Trebuchet MS"/>
                      <w:lang w:val="ro-RO"/>
                    </w:rPr>
                  </w:pPr>
                  <w:r>
                    <w:rPr>
                      <w:rFonts w:ascii="Trebuchet MS" w:hAnsi="Trebuchet MS"/>
                      <w:lang w:val="ro-RO"/>
                    </w:rPr>
                    <w:t>286</w:t>
                  </w:r>
                </w:p>
              </w:tc>
              <w:tc>
                <w:tcPr>
                  <w:tcW w:w="850" w:type="dxa"/>
                </w:tcPr>
                <w:p w14:paraId="70483171" w14:textId="77777777" w:rsidR="00221670" w:rsidRDefault="00221670" w:rsidP="00A6279B">
                  <w:pPr>
                    <w:jc w:val="right"/>
                    <w:rPr>
                      <w:rFonts w:ascii="Trebuchet MS" w:hAnsi="Trebuchet MS"/>
                      <w:lang w:val="ro-RO"/>
                    </w:rPr>
                  </w:pPr>
                  <w:r>
                    <w:rPr>
                      <w:rFonts w:ascii="Trebuchet MS" w:hAnsi="Trebuchet MS"/>
                      <w:lang w:val="ro-RO"/>
                    </w:rPr>
                    <w:t>375</w:t>
                  </w:r>
                </w:p>
              </w:tc>
            </w:tr>
            <w:tr w:rsidR="00221670" w14:paraId="14EE5CF3" w14:textId="298597C7" w:rsidTr="00F147AB">
              <w:trPr>
                <w:jc w:val="center"/>
              </w:trPr>
              <w:tc>
                <w:tcPr>
                  <w:tcW w:w="579" w:type="dxa"/>
                </w:tcPr>
                <w:p w14:paraId="6B03D315" w14:textId="77777777" w:rsidR="00221670" w:rsidRDefault="00221670" w:rsidP="00A6279B">
                  <w:pPr>
                    <w:jc w:val="center"/>
                    <w:rPr>
                      <w:rFonts w:ascii="Trebuchet MS" w:hAnsi="Trebuchet MS"/>
                      <w:lang w:val="ro-RO"/>
                    </w:rPr>
                  </w:pPr>
                  <w:r>
                    <w:rPr>
                      <w:rFonts w:ascii="Trebuchet MS" w:hAnsi="Trebuchet MS"/>
                      <w:lang w:val="ro-RO"/>
                    </w:rPr>
                    <w:t>4.</w:t>
                  </w:r>
                </w:p>
              </w:tc>
              <w:tc>
                <w:tcPr>
                  <w:tcW w:w="2694" w:type="dxa"/>
                </w:tcPr>
                <w:p w14:paraId="0CC5B1C9" w14:textId="77777777" w:rsidR="00221670" w:rsidRDefault="00221670" w:rsidP="00A6279B">
                  <w:pPr>
                    <w:jc w:val="both"/>
                    <w:rPr>
                      <w:rFonts w:ascii="Trebuchet MS" w:hAnsi="Trebuchet MS"/>
                      <w:lang w:val="ro-RO"/>
                    </w:rPr>
                  </w:pPr>
                  <w:r>
                    <w:rPr>
                      <w:rFonts w:ascii="Trebuchet MS" w:hAnsi="Trebuchet MS"/>
                      <w:lang w:val="ro-RO"/>
                    </w:rPr>
                    <w:t>Merinos de Suseni</w:t>
                  </w:r>
                </w:p>
              </w:tc>
              <w:tc>
                <w:tcPr>
                  <w:tcW w:w="850" w:type="dxa"/>
                </w:tcPr>
                <w:p w14:paraId="174227E4" w14:textId="77777777" w:rsidR="00221670" w:rsidRDefault="00221670" w:rsidP="00A6279B">
                  <w:pPr>
                    <w:jc w:val="right"/>
                    <w:rPr>
                      <w:rFonts w:ascii="Trebuchet MS" w:hAnsi="Trebuchet MS"/>
                      <w:lang w:val="ro-RO"/>
                    </w:rPr>
                  </w:pPr>
                  <w:r>
                    <w:rPr>
                      <w:rFonts w:ascii="Trebuchet MS" w:hAnsi="Trebuchet MS"/>
                      <w:lang w:val="ro-RO"/>
                    </w:rPr>
                    <w:t>300</w:t>
                  </w:r>
                </w:p>
              </w:tc>
              <w:tc>
                <w:tcPr>
                  <w:tcW w:w="851" w:type="dxa"/>
                </w:tcPr>
                <w:p w14:paraId="60010E53" w14:textId="77777777" w:rsidR="00221670" w:rsidRDefault="00221670" w:rsidP="00A6279B">
                  <w:pPr>
                    <w:jc w:val="right"/>
                    <w:rPr>
                      <w:rFonts w:ascii="Trebuchet MS" w:hAnsi="Trebuchet MS"/>
                      <w:lang w:val="ro-RO"/>
                    </w:rPr>
                  </w:pPr>
                  <w:r>
                    <w:rPr>
                      <w:rFonts w:ascii="Trebuchet MS" w:hAnsi="Trebuchet MS"/>
                      <w:lang w:val="ro-RO"/>
                    </w:rPr>
                    <w:t>300</w:t>
                  </w:r>
                </w:p>
              </w:tc>
              <w:tc>
                <w:tcPr>
                  <w:tcW w:w="850" w:type="dxa"/>
                </w:tcPr>
                <w:p w14:paraId="238F5E58" w14:textId="77777777" w:rsidR="00221670" w:rsidRDefault="00221670" w:rsidP="00A6279B">
                  <w:pPr>
                    <w:jc w:val="right"/>
                    <w:rPr>
                      <w:rFonts w:ascii="Trebuchet MS" w:hAnsi="Trebuchet MS"/>
                      <w:lang w:val="ro-RO"/>
                    </w:rPr>
                  </w:pPr>
                  <w:r>
                    <w:rPr>
                      <w:rFonts w:ascii="Trebuchet MS" w:hAnsi="Trebuchet MS"/>
                      <w:lang w:val="ro-RO"/>
                    </w:rPr>
                    <w:t>303</w:t>
                  </w:r>
                </w:p>
              </w:tc>
              <w:tc>
                <w:tcPr>
                  <w:tcW w:w="851" w:type="dxa"/>
                </w:tcPr>
                <w:p w14:paraId="4E2327CA" w14:textId="77777777" w:rsidR="00221670" w:rsidRDefault="00221670" w:rsidP="00A6279B">
                  <w:pPr>
                    <w:jc w:val="right"/>
                    <w:rPr>
                      <w:rFonts w:ascii="Trebuchet MS" w:hAnsi="Trebuchet MS"/>
                      <w:lang w:val="ro-RO"/>
                    </w:rPr>
                  </w:pPr>
                  <w:r>
                    <w:rPr>
                      <w:rFonts w:ascii="Trebuchet MS" w:hAnsi="Trebuchet MS"/>
                      <w:lang w:val="ro-RO"/>
                    </w:rPr>
                    <w:t>300</w:t>
                  </w:r>
                </w:p>
              </w:tc>
              <w:tc>
                <w:tcPr>
                  <w:tcW w:w="992" w:type="dxa"/>
                </w:tcPr>
                <w:p w14:paraId="35BA57B6" w14:textId="77777777" w:rsidR="00221670" w:rsidRDefault="00221670" w:rsidP="00A6279B">
                  <w:pPr>
                    <w:jc w:val="right"/>
                    <w:rPr>
                      <w:rFonts w:ascii="Trebuchet MS" w:hAnsi="Trebuchet MS"/>
                      <w:lang w:val="ro-RO"/>
                    </w:rPr>
                  </w:pPr>
                  <w:r>
                    <w:rPr>
                      <w:rFonts w:ascii="Trebuchet MS" w:hAnsi="Trebuchet MS"/>
                      <w:lang w:val="ro-RO"/>
                    </w:rPr>
                    <w:t>300</w:t>
                  </w:r>
                </w:p>
              </w:tc>
              <w:tc>
                <w:tcPr>
                  <w:tcW w:w="850" w:type="dxa"/>
                </w:tcPr>
                <w:p w14:paraId="48C3A71A" w14:textId="77777777" w:rsidR="00221670" w:rsidRDefault="00221670" w:rsidP="00A6279B">
                  <w:pPr>
                    <w:jc w:val="right"/>
                    <w:rPr>
                      <w:rFonts w:ascii="Trebuchet MS" w:hAnsi="Trebuchet MS"/>
                      <w:lang w:val="ro-RO"/>
                    </w:rPr>
                  </w:pPr>
                  <w:r>
                    <w:rPr>
                      <w:rFonts w:ascii="Trebuchet MS" w:hAnsi="Trebuchet MS"/>
                      <w:lang w:val="ro-RO"/>
                    </w:rPr>
                    <w:t>663</w:t>
                  </w:r>
                </w:p>
              </w:tc>
            </w:tr>
            <w:tr w:rsidR="00221670" w14:paraId="0FB265B3" w14:textId="2F1A9BD3" w:rsidTr="00F147AB">
              <w:trPr>
                <w:jc w:val="center"/>
              </w:trPr>
              <w:tc>
                <w:tcPr>
                  <w:tcW w:w="579" w:type="dxa"/>
                </w:tcPr>
                <w:p w14:paraId="17709B37" w14:textId="77777777" w:rsidR="00221670" w:rsidRDefault="00221670" w:rsidP="00A6279B">
                  <w:pPr>
                    <w:jc w:val="center"/>
                    <w:rPr>
                      <w:rFonts w:ascii="Trebuchet MS" w:hAnsi="Trebuchet MS"/>
                      <w:lang w:val="ro-RO"/>
                    </w:rPr>
                  </w:pPr>
                  <w:r>
                    <w:rPr>
                      <w:rFonts w:ascii="Trebuchet MS" w:hAnsi="Trebuchet MS"/>
                      <w:lang w:val="ro-RO"/>
                    </w:rPr>
                    <w:t>5.</w:t>
                  </w:r>
                </w:p>
              </w:tc>
              <w:tc>
                <w:tcPr>
                  <w:tcW w:w="2694" w:type="dxa"/>
                </w:tcPr>
                <w:p w14:paraId="55FF44A7" w14:textId="77777777" w:rsidR="00221670" w:rsidRDefault="00221670" w:rsidP="00A6279B">
                  <w:pPr>
                    <w:jc w:val="both"/>
                    <w:rPr>
                      <w:rFonts w:ascii="Trebuchet MS" w:hAnsi="Trebuchet MS"/>
                      <w:lang w:val="ro-RO"/>
                    </w:rPr>
                  </w:pPr>
                  <w:r>
                    <w:rPr>
                      <w:rFonts w:ascii="Trebuchet MS" w:hAnsi="Trebuchet MS"/>
                      <w:lang w:val="ro-RO"/>
                    </w:rPr>
                    <w:t>Merinos de Transilvania</w:t>
                  </w:r>
                </w:p>
              </w:tc>
              <w:tc>
                <w:tcPr>
                  <w:tcW w:w="850" w:type="dxa"/>
                </w:tcPr>
                <w:p w14:paraId="3CF992EF" w14:textId="77777777" w:rsidR="00221670" w:rsidRDefault="00221670" w:rsidP="00A6279B">
                  <w:pPr>
                    <w:jc w:val="right"/>
                    <w:rPr>
                      <w:rFonts w:ascii="Trebuchet MS" w:hAnsi="Trebuchet MS"/>
                      <w:lang w:val="ro-RO"/>
                    </w:rPr>
                  </w:pPr>
                  <w:r>
                    <w:rPr>
                      <w:rFonts w:ascii="Trebuchet MS" w:hAnsi="Trebuchet MS"/>
                      <w:lang w:val="ro-RO"/>
                    </w:rPr>
                    <w:t>1489</w:t>
                  </w:r>
                </w:p>
              </w:tc>
              <w:tc>
                <w:tcPr>
                  <w:tcW w:w="851" w:type="dxa"/>
                </w:tcPr>
                <w:p w14:paraId="4D86B39D" w14:textId="77777777" w:rsidR="00221670" w:rsidRDefault="00221670" w:rsidP="00A6279B">
                  <w:pPr>
                    <w:jc w:val="right"/>
                    <w:rPr>
                      <w:rFonts w:ascii="Trebuchet MS" w:hAnsi="Trebuchet MS"/>
                      <w:lang w:val="ro-RO"/>
                    </w:rPr>
                  </w:pPr>
                  <w:r>
                    <w:rPr>
                      <w:rFonts w:ascii="Trebuchet MS" w:hAnsi="Trebuchet MS"/>
                      <w:lang w:val="ro-RO"/>
                    </w:rPr>
                    <w:t>1144</w:t>
                  </w:r>
                </w:p>
              </w:tc>
              <w:tc>
                <w:tcPr>
                  <w:tcW w:w="850" w:type="dxa"/>
                </w:tcPr>
                <w:p w14:paraId="43A5713E" w14:textId="77777777" w:rsidR="00221670" w:rsidRDefault="00221670" w:rsidP="00A6279B">
                  <w:pPr>
                    <w:jc w:val="right"/>
                    <w:rPr>
                      <w:rFonts w:ascii="Trebuchet MS" w:hAnsi="Trebuchet MS"/>
                      <w:lang w:val="ro-RO"/>
                    </w:rPr>
                  </w:pPr>
                  <w:r>
                    <w:rPr>
                      <w:rFonts w:ascii="Trebuchet MS" w:hAnsi="Trebuchet MS"/>
                      <w:lang w:val="ro-RO"/>
                    </w:rPr>
                    <w:t>1470</w:t>
                  </w:r>
                </w:p>
              </w:tc>
              <w:tc>
                <w:tcPr>
                  <w:tcW w:w="851" w:type="dxa"/>
                </w:tcPr>
                <w:p w14:paraId="3CF61DE2" w14:textId="77777777" w:rsidR="00221670" w:rsidRDefault="00221670" w:rsidP="00A6279B">
                  <w:pPr>
                    <w:jc w:val="right"/>
                    <w:rPr>
                      <w:rFonts w:ascii="Trebuchet MS" w:hAnsi="Trebuchet MS"/>
                      <w:lang w:val="ro-RO"/>
                    </w:rPr>
                  </w:pPr>
                  <w:r>
                    <w:rPr>
                      <w:rFonts w:ascii="Trebuchet MS" w:hAnsi="Trebuchet MS"/>
                      <w:lang w:val="ro-RO"/>
                    </w:rPr>
                    <w:t>1701</w:t>
                  </w:r>
                </w:p>
              </w:tc>
              <w:tc>
                <w:tcPr>
                  <w:tcW w:w="992" w:type="dxa"/>
                </w:tcPr>
                <w:p w14:paraId="48E53015" w14:textId="77777777" w:rsidR="00221670" w:rsidRDefault="00221670" w:rsidP="00A6279B">
                  <w:pPr>
                    <w:jc w:val="right"/>
                    <w:rPr>
                      <w:rFonts w:ascii="Trebuchet MS" w:hAnsi="Trebuchet MS"/>
                      <w:lang w:val="ro-RO"/>
                    </w:rPr>
                  </w:pPr>
                  <w:r>
                    <w:rPr>
                      <w:rFonts w:ascii="Trebuchet MS" w:hAnsi="Trebuchet MS"/>
                      <w:lang w:val="ro-RO"/>
                    </w:rPr>
                    <w:t>1464</w:t>
                  </w:r>
                </w:p>
              </w:tc>
              <w:tc>
                <w:tcPr>
                  <w:tcW w:w="850" w:type="dxa"/>
                </w:tcPr>
                <w:p w14:paraId="1B726C53" w14:textId="77777777" w:rsidR="00221670" w:rsidRDefault="00221670" w:rsidP="00A6279B">
                  <w:pPr>
                    <w:jc w:val="right"/>
                    <w:rPr>
                      <w:rFonts w:ascii="Trebuchet MS" w:hAnsi="Trebuchet MS"/>
                      <w:lang w:val="ro-RO"/>
                    </w:rPr>
                  </w:pPr>
                  <w:r>
                    <w:rPr>
                      <w:rFonts w:ascii="Trebuchet MS" w:hAnsi="Trebuchet MS"/>
                      <w:lang w:val="ro-RO"/>
                    </w:rPr>
                    <w:t>2577</w:t>
                  </w:r>
                </w:p>
              </w:tc>
            </w:tr>
            <w:tr w:rsidR="00221670" w14:paraId="473550CC" w14:textId="54E6726F" w:rsidTr="00F147AB">
              <w:trPr>
                <w:jc w:val="center"/>
              </w:trPr>
              <w:tc>
                <w:tcPr>
                  <w:tcW w:w="579" w:type="dxa"/>
                </w:tcPr>
                <w:p w14:paraId="49F44AAF" w14:textId="77777777" w:rsidR="00221670" w:rsidRDefault="00221670" w:rsidP="00A6279B">
                  <w:pPr>
                    <w:jc w:val="center"/>
                    <w:rPr>
                      <w:rFonts w:ascii="Trebuchet MS" w:hAnsi="Trebuchet MS"/>
                      <w:lang w:val="ro-RO"/>
                    </w:rPr>
                  </w:pPr>
                  <w:r>
                    <w:rPr>
                      <w:rFonts w:ascii="Trebuchet MS" w:hAnsi="Trebuchet MS"/>
                      <w:lang w:val="ro-RO"/>
                    </w:rPr>
                    <w:t>6.</w:t>
                  </w:r>
                </w:p>
              </w:tc>
              <w:tc>
                <w:tcPr>
                  <w:tcW w:w="2694" w:type="dxa"/>
                </w:tcPr>
                <w:p w14:paraId="3BE2006E" w14:textId="77777777" w:rsidR="00221670" w:rsidRDefault="00221670" w:rsidP="00A6279B">
                  <w:pPr>
                    <w:jc w:val="both"/>
                    <w:rPr>
                      <w:rFonts w:ascii="Trebuchet MS" w:hAnsi="Trebuchet MS"/>
                      <w:lang w:val="ro-RO"/>
                    </w:rPr>
                  </w:pPr>
                  <w:r>
                    <w:rPr>
                      <w:rFonts w:ascii="Trebuchet MS" w:hAnsi="Trebuchet MS"/>
                      <w:lang w:val="ro-RO"/>
                    </w:rPr>
                    <w:t>Rațca (</w:t>
                  </w:r>
                  <w:r w:rsidRPr="00C01DA1">
                    <w:rPr>
                      <w:rFonts w:ascii="Trebuchet MS" w:hAnsi="Trebuchet MS"/>
                      <w:lang w:val="ro-RO"/>
                    </w:rPr>
                    <w:t>Valahă cu coarne în tirbușon)</w:t>
                  </w:r>
                </w:p>
              </w:tc>
              <w:tc>
                <w:tcPr>
                  <w:tcW w:w="850" w:type="dxa"/>
                </w:tcPr>
                <w:p w14:paraId="6837422B" w14:textId="77777777" w:rsidR="00221670" w:rsidRDefault="00221670" w:rsidP="00A6279B">
                  <w:pPr>
                    <w:jc w:val="right"/>
                    <w:rPr>
                      <w:rFonts w:ascii="Trebuchet MS" w:hAnsi="Trebuchet MS"/>
                      <w:lang w:val="ro-RO"/>
                    </w:rPr>
                  </w:pPr>
                  <w:r>
                    <w:rPr>
                      <w:rFonts w:ascii="Trebuchet MS" w:hAnsi="Trebuchet MS"/>
                      <w:lang w:val="ro-RO"/>
                    </w:rPr>
                    <w:t>3811</w:t>
                  </w:r>
                </w:p>
              </w:tc>
              <w:tc>
                <w:tcPr>
                  <w:tcW w:w="851" w:type="dxa"/>
                </w:tcPr>
                <w:p w14:paraId="2AF24D08" w14:textId="77777777" w:rsidR="00221670" w:rsidRDefault="00221670" w:rsidP="00A6279B">
                  <w:pPr>
                    <w:jc w:val="right"/>
                    <w:rPr>
                      <w:rFonts w:ascii="Trebuchet MS" w:hAnsi="Trebuchet MS"/>
                      <w:lang w:val="ro-RO"/>
                    </w:rPr>
                  </w:pPr>
                  <w:r>
                    <w:rPr>
                      <w:rFonts w:ascii="Trebuchet MS" w:hAnsi="Trebuchet MS"/>
                      <w:lang w:val="ro-RO"/>
                    </w:rPr>
                    <w:t>4085</w:t>
                  </w:r>
                </w:p>
              </w:tc>
              <w:tc>
                <w:tcPr>
                  <w:tcW w:w="850" w:type="dxa"/>
                </w:tcPr>
                <w:p w14:paraId="2C81E47B" w14:textId="77777777" w:rsidR="00221670" w:rsidRDefault="00221670" w:rsidP="00A6279B">
                  <w:pPr>
                    <w:jc w:val="right"/>
                    <w:rPr>
                      <w:rFonts w:ascii="Trebuchet MS" w:hAnsi="Trebuchet MS"/>
                      <w:lang w:val="ro-RO"/>
                    </w:rPr>
                  </w:pPr>
                  <w:r>
                    <w:rPr>
                      <w:rFonts w:ascii="Trebuchet MS" w:hAnsi="Trebuchet MS"/>
                      <w:lang w:val="ro-RO"/>
                    </w:rPr>
                    <w:t>4600</w:t>
                  </w:r>
                </w:p>
              </w:tc>
              <w:tc>
                <w:tcPr>
                  <w:tcW w:w="851" w:type="dxa"/>
                </w:tcPr>
                <w:p w14:paraId="0E26FB7C" w14:textId="77777777" w:rsidR="00221670" w:rsidRDefault="00221670" w:rsidP="00A6279B">
                  <w:pPr>
                    <w:jc w:val="right"/>
                    <w:rPr>
                      <w:rFonts w:ascii="Trebuchet MS" w:hAnsi="Trebuchet MS"/>
                      <w:lang w:val="ro-RO"/>
                    </w:rPr>
                  </w:pPr>
                  <w:r>
                    <w:rPr>
                      <w:rFonts w:ascii="Trebuchet MS" w:hAnsi="Trebuchet MS"/>
                      <w:lang w:val="ro-RO"/>
                    </w:rPr>
                    <w:t>4059</w:t>
                  </w:r>
                </w:p>
              </w:tc>
              <w:tc>
                <w:tcPr>
                  <w:tcW w:w="992" w:type="dxa"/>
                </w:tcPr>
                <w:p w14:paraId="088A6B63" w14:textId="77777777" w:rsidR="00221670" w:rsidRDefault="00221670" w:rsidP="00A6279B">
                  <w:pPr>
                    <w:jc w:val="right"/>
                    <w:rPr>
                      <w:rFonts w:ascii="Trebuchet MS" w:hAnsi="Trebuchet MS"/>
                      <w:lang w:val="ro-RO"/>
                    </w:rPr>
                  </w:pPr>
                  <w:r>
                    <w:rPr>
                      <w:rFonts w:ascii="Trebuchet MS" w:hAnsi="Trebuchet MS"/>
                      <w:lang w:val="ro-RO"/>
                    </w:rPr>
                    <w:t>4365</w:t>
                  </w:r>
                </w:p>
              </w:tc>
              <w:tc>
                <w:tcPr>
                  <w:tcW w:w="850" w:type="dxa"/>
                </w:tcPr>
                <w:p w14:paraId="4146764D" w14:textId="77777777" w:rsidR="00221670" w:rsidRDefault="00221670" w:rsidP="00A6279B">
                  <w:pPr>
                    <w:jc w:val="right"/>
                    <w:rPr>
                      <w:rFonts w:ascii="Trebuchet MS" w:hAnsi="Trebuchet MS"/>
                      <w:lang w:val="ro-RO"/>
                    </w:rPr>
                  </w:pPr>
                  <w:r>
                    <w:rPr>
                      <w:rFonts w:ascii="Trebuchet MS" w:hAnsi="Trebuchet MS"/>
                      <w:lang w:val="ro-RO"/>
                    </w:rPr>
                    <w:t>4092</w:t>
                  </w:r>
                </w:p>
              </w:tc>
            </w:tr>
            <w:tr w:rsidR="00221670" w14:paraId="1E2E02E3" w14:textId="2F479F8D" w:rsidTr="00F147AB">
              <w:trPr>
                <w:jc w:val="center"/>
              </w:trPr>
              <w:tc>
                <w:tcPr>
                  <w:tcW w:w="579" w:type="dxa"/>
                </w:tcPr>
                <w:p w14:paraId="6369805E" w14:textId="77777777" w:rsidR="00221670" w:rsidRDefault="00221670" w:rsidP="00A6279B">
                  <w:pPr>
                    <w:jc w:val="center"/>
                    <w:rPr>
                      <w:rFonts w:ascii="Trebuchet MS" w:hAnsi="Trebuchet MS"/>
                      <w:lang w:val="ro-RO"/>
                    </w:rPr>
                  </w:pPr>
                  <w:r>
                    <w:rPr>
                      <w:rFonts w:ascii="Trebuchet MS" w:hAnsi="Trebuchet MS"/>
                      <w:lang w:val="ro-RO"/>
                    </w:rPr>
                    <w:t>7.</w:t>
                  </w:r>
                </w:p>
              </w:tc>
              <w:tc>
                <w:tcPr>
                  <w:tcW w:w="2694" w:type="dxa"/>
                </w:tcPr>
                <w:p w14:paraId="616E8351" w14:textId="77777777" w:rsidR="00221670" w:rsidRDefault="00221670" w:rsidP="00A6279B">
                  <w:pPr>
                    <w:jc w:val="both"/>
                    <w:rPr>
                      <w:rFonts w:ascii="Trebuchet MS" w:hAnsi="Trebuchet MS"/>
                      <w:lang w:val="ro-RO"/>
                    </w:rPr>
                  </w:pPr>
                  <w:r>
                    <w:rPr>
                      <w:rFonts w:ascii="Trebuchet MS" w:hAnsi="Trebuchet MS"/>
                      <w:lang w:val="ro-RO"/>
                    </w:rPr>
                    <w:t>Țigaie varietatea ruginie</w:t>
                  </w:r>
                </w:p>
              </w:tc>
              <w:tc>
                <w:tcPr>
                  <w:tcW w:w="850" w:type="dxa"/>
                </w:tcPr>
                <w:p w14:paraId="67B0AD37" w14:textId="77777777" w:rsidR="00221670" w:rsidRDefault="00221670" w:rsidP="00A6279B">
                  <w:pPr>
                    <w:jc w:val="right"/>
                    <w:rPr>
                      <w:rFonts w:ascii="Trebuchet MS" w:hAnsi="Trebuchet MS"/>
                      <w:lang w:val="ro-RO"/>
                    </w:rPr>
                  </w:pPr>
                  <w:r>
                    <w:rPr>
                      <w:rFonts w:ascii="Trebuchet MS" w:hAnsi="Trebuchet MS"/>
                      <w:lang w:val="ro-RO"/>
                    </w:rPr>
                    <w:t>802</w:t>
                  </w:r>
                </w:p>
              </w:tc>
              <w:tc>
                <w:tcPr>
                  <w:tcW w:w="851" w:type="dxa"/>
                </w:tcPr>
                <w:p w14:paraId="7FF1FB4E" w14:textId="77777777" w:rsidR="00221670" w:rsidRDefault="00221670" w:rsidP="00A6279B">
                  <w:pPr>
                    <w:jc w:val="right"/>
                    <w:rPr>
                      <w:rFonts w:ascii="Trebuchet MS" w:hAnsi="Trebuchet MS"/>
                      <w:lang w:val="ro-RO"/>
                    </w:rPr>
                  </w:pPr>
                  <w:r>
                    <w:rPr>
                      <w:rFonts w:ascii="Trebuchet MS" w:hAnsi="Trebuchet MS"/>
                      <w:lang w:val="ro-RO"/>
                    </w:rPr>
                    <w:t>947</w:t>
                  </w:r>
                </w:p>
              </w:tc>
              <w:tc>
                <w:tcPr>
                  <w:tcW w:w="850" w:type="dxa"/>
                </w:tcPr>
                <w:p w14:paraId="0142E7DC" w14:textId="77777777" w:rsidR="00221670" w:rsidRDefault="00221670" w:rsidP="00A6279B">
                  <w:pPr>
                    <w:jc w:val="right"/>
                    <w:rPr>
                      <w:rFonts w:ascii="Trebuchet MS" w:hAnsi="Trebuchet MS"/>
                      <w:lang w:val="ro-RO"/>
                    </w:rPr>
                  </w:pPr>
                  <w:r>
                    <w:rPr>
                      <w:rFonts w:ascii="Trebuchet MS" w:hAnsi="Trebuchet MS"/>
                      <w:lang w:val="ro-RO"/>
                    </w:rPr>
                    <w:t>1045</w:t>
                  </w:r>
                </w:p>
              </w:tc>
              <w:tc>
                <w:tcPr>
                  <w:tcW w:w="851" w:type="dxa"/>
                </w:tcPr>
                <w:p w14:paraId="7EC59499" w14:textId="77777777" w:rsidR="00221670" w:rsidRDefault="00221670" w:rsidP="00A6279B">
                  <w:pPr>
                    <w:jc w:val="right"/>
                    <w:rPr>
                      <w:rFonts w:ascii="Trebuchet MS" w:hAnsi="Trebuchet MS"/>
                      <w:lang w:val="ro-RO"/>
                    </w:rPr>
                  </w:pPr>
                  <w:r>
                    <w:rPr>
                      <w:rFonts w:ascii="Trebuchet MS" w:hAnsi="Trebuchet MS"/>
                      <w:lang w:val="ro-RO"/>
                    </w:rPr>
                    <w:t>1223</w:t>
                  </w:r>
                </w:p>
              </w:tc>
              <w:tc>
                <w:tcPr>
                  <w:tcW w:w="992" w:type="dxa"/>
                </w:tcPr>
                <w:p w14:paraId="7CE29BD4" w14:textId="77777777" w:rsidR="00221670" w:rsidRDefault="00221670" w:rsidP="00A6279B">
                  <w:pPr>
                    <w:jc w:val="right"/>
                    <w:rPr>
                      <w:rFonts w:ascii="Trebuchet MS" w:hAnsi="Trebuchet MS"/>
                      <w:lang w:val="ro-RO"/>
                    </w:rPr>
                  </w:pPr>
                  <w:r>
                    <w:rPr>
                      <w:rFonts w:ascii="Trebuchet MS" w:hAnsi="Trebuchet MS"/>
                      <w:lang w:val="ro-RO"/>
                    </w:rPr>
                    <w:t>1691</w:t>
                  </w:r>
                </w:p>
              </w:tc>
              <w:tc>
                <w:tcPr>
                  <w:tcW w:w="850" w:type="dxa"/>
                </w:tcPr>
                <w:p w14:paraId="1C810F20" w14:textId="77777777" w:rsidR="00221670" w:rsidRDefault="00221670" w:rsidP="00A6279B">
                  <w:pPr>
                    <w:jc w:val="right"/>
                    <w:rPr>
                      <w:rFonts w:ascii="Trebuchet MS" w:hAnsi="Trebuchet MS"/>
                      <w:lang w:val="ro-RO"/>
                    </w:rPr>
                  </w:pPr>
                  <w:r>
                    <w:rPr>
                      <w:rFonts w:ascii="Trebuchet MS" w:hAnsi="Trebuchet MS"/>
                      <w:lang w:val="ro-RO"/>
                    </w:rPr>
                    <w:t>2298</w:t>
                  </w:r>
                </w:p>
              </w:tc>
            </w:tr>
            <w:tr w:rsidR="00221670" w14:paraId="14A77CCD" w14:textId="1F9C1C44" w:rsidTr="00F147AB">
              <w:trPr>
                <w:jc w:val="center"/>
              </w:trPr>
              <w:tc>
                <w:tcPr>
                  <w:tcW w:w="8517" w:type="dxa"/>
                  <w:gridSpan w:val="8"/>
                </w:tcPr>
                <w:p w14:paraId="66318425" w14:textId="77777777" w:rsidR="00221670" w:rsidRPr="00956431" w:rsidRDefault="00221670" w:rsidP="00A6279B">
                  <w:pPr>
                    <w:rPr>
                      <w:rFonts w:ascii="Trebuchet MS" w:hAnsi="Trebuchet MS"/>
                      <w:b/>
                      <w:lang w:val="ro-RO"/>
                    </w:rPr>
                  </w:pPr>
                  <w:r w:rsidRPr="00956431">
                    <w:rPr>
                      <w:rFonts w:ascii="Trebuchet MS" w:hAnsi="Trebuchet MS"/>
                      <w:b/>
                      <w:lang w:val="ro-RO"/>
                    </w:rPr>
                    <w:t>Caprine</w:t>
                  </w:r>
                </w:p>
              </w:tc>
            </w:tr>
            <w:tr w:rsidR="00221670" w14:paraId="54FD0655" w14:textId="51AAE1A7" w:rsidTr="00F147AB">
              <w:trPr>
                <w:jc w:val="center"/>
              </w:trPr>
              <w:tc>
                <w:tcPr>
                  <w:tcW w:w="579" w:type="dxa"/>
                </w:tcPr>
                <w:p w14:paraId="786B7386" w14:textId="77777777" w:rsidR="00221670" w:rsidRDefault="00221670" w:rsidP="00A6279B">
                  <w:pPr>
                    <w:jc w:val="center"/>
                    <w:rPr>
                      <w:rFonts w:ascii="Trebuchet MS" w:hAnsi="Trebuchet MS"/>
                      <w:lang w:val="ro-RO"/>
                    </w:rPr>
                  </w:pPr>
                  <w:r>
                    <w:rPr>
                      <w:rFonts w:ascii="Trebuchet MS" w:hAnsi="Trebuchet MS"/>
                      <w:lang w:val="ro-RO"/>
                    </w:rPr>
                    <w:t>8.</w:t>
                  </w:r>
                </w:p>
              </w:tc>
              <w:tc>
                <w:tcPr>
                  <w:tcW w:w="2694" w:type="dxa"/>
                </w:tcPr>
                <w:p w14:paraId="4D3BDE94" w14:textId="77777777" w:rsidR="00221670" w:rsidRDefault="00221670" w:rsidP="00A6279B">
                  <w:pPr>
                    <w:jc w:val="both"/>
                    <w:rPr>
                      <w:rFonts w:ascii="Trebuchet MS" w:hAnsi="Trebuchet MS"/>
                      <w:lang w:val="ro-RO"/>
                    </w:rPr>
                  </w:pPr>
                  <w:r>
                    <w:rPr>
                      <w:rFonts w:ascii="Trebuchet MS" w:hAnsi="Trebuchet MS"/>
                      <w:lang w:val="ro-RO"/>
                    </w:rPr>
                    <w:t>Alba de Banat</w:t>
                  </w:r>
                </w:p>
              </w:tc>
              <w:tc>
                <w:tcPr>
                  <w:tcW w:w="850" w:type="dxa"/>
                </w:tcPr>
                <w:p w14:paraId="0CD6BA32" w14:textId="77777777" w:rsidR="00221670" w:rsidRDefault="00221670" w:rsidP="00A6279B">
                  <w:pPr>
                    <w:jc w:val="right"/>
                    <w:rPr>
                      <w:rFonts w:ascii="Trebuchet MS" w:hAnsi="Trebuchet MS"/>
                      <w:lang w:val="ro-RO"/>
                    </w:rPr>
                  </w:pPr>
                  <w:r>
                    <w:rPr>
                      <w:rFonts w:ascii="Trebuchet MS" w:hAnsi="Trebuchet MS"/>
                      <w:lang w:val="ro-RO"/>
                    </w:rPr>
                    <w:t>960</w:t>
                  </w:r>
                </w:p>
              </w:tc>
              <w:tc>
                <w:tcPr>
                  <w:tcW w:w="851" w:type="dxa"/>
                </w:tcPr>
                <w:p w14:paraId="24B1CF41" w14:textId="77777777" w:rsidR="00221670" w:rsidRDefault="00221670" w:rsidP="00A6279B">
                  <w:pPr>
                    <w:jc w:val="right"/>
                    <w:rPr>
                      <w:rFonts w:ascii="Trebuchet MS" w:hAnsi="Trebuchet MS"/>
                      <w:lang w:val="ro-RO"/>
                    </w:rPr>
                  </w:pPr>
                  <w:r>
                    <w:rPr>
                      <w:rFonts w:ascii="Trebuchet MS" w:hAnsi="Trebuchet MS"/>
                      <w:lang w:val="ro-RO"/>
                    </w:rPr>
                    <w:t>345</w:t>
                  </w:r>
                </w:p>
              </w:tc>
              <w:tc>
                <w:tcPr>
                  <w:tcW w:w="850" w:type="dxa"/>
                </w:tcPr>
                <w:p w14:paraId="5468C834" w14:textId="77777777" w:rsidR="00221670" w:rsidRDefault="00221670" w:rsidP="00A6279B">
                  <w:pPr>
                    <w:jc w:val="right"/>
                    <w:rPr>
                      <w:rFonts w:ascii="Trebuchet MS" w:hAnsi="Trebuchet MS"/>
                      <w:lang w:val="ro-RO"/>
                    </w:rPr>
                  </w:pPr>
                  <w:r>
                    <w:rPr>
                      <w:rFonts w:ascii="Trebuchet MS" w:hAnsi="Trebuchet MS"/>
                      <w:lang w:val="ro-RO"/>
                    </w:rPr>
                    <w:t>345</w:t>
                  </w:r>
                </w:p>
              </w:tc>
              <w:tc>
                <w:tcPr>
                  <w:tcW w:w="851" w:type="dxa"/>
                </w:tcPr>
                <w:p w14:paraId="52D559B1" w14:textId="77777777" w:rsidR="00221670" w:rsidRDefault="00221670" w:rsidP="00A6279B">
                  <w:pPr>
                    <w:jc w:val="right"/>
                    <w:rPr>
                      <w:rFonts w:ascii="Trebuchet MS" w:hAnsi="Trebuchet MS"/>
                      <w:lang w:val="ro-RO"/>
                    </w:rPr>
                  </w:pPr>
                  <w:r>
                    <w:rPr>
                      <w:rFonts w:ascii="Trebuchet MS" w:hAnsi="Trebuchet MS"/>
                      <w:lang w:val="ro-RO"/>
                    </w:rPr>
                    <w:t>612</w:t>
                  </w:r>
                </w:p>
              </w:tc>
              <w:tc>
                <w:tcPr>
                  <w:tcW w:w="992" w:type="dxa"/>
                </w:tcPr>
                <w:p w14:paraId="5DDEBD3B" w14:textId="77777777" w:rsidR="00221670" w:rsidRDefault="00221670" w:rsidP="00A6279B">
                  <w:pPr>
                    <w:jc w:val="right"/>
                    <w:rPr>
                      <w:rFonts w:ascii="Trebuchet MS" w:hAnsi="Trebuchet MS"/>
                      <w:lang w:val="ro-RO"/>
                    </w:rPr>
                  </w:pPr>
                  <w:r>
                    <w:rPr>
                      <w:rFonts w:ascii="Trebuchet MS" w:hAnsi="Trebuchet MS"/>
                      <w:lang w:val="ro-RO"/>
                    </w:rPr>
                    <w:t>345</w:t>
                  </w:r>
                </w:p>
              </w:tc>
              <w:tc>
                <w:tcPr>
                  <w:tcW w:w="850" w:type="dxa"/>
                </w:tcPr>
                <w:p w14:paraId="450E69C8" w14:textId="77777777" w:rsidR="00221670" w:rsidRDefault="00221670" w:rsidP="00A6279B">
                  <w:pPr>
                    <w:jc w:val="right"/>
                    <w:rPr>
                      <w:rFonts w:ascii="Trebuchet MS" w:hAnsi="Trebuchet MS"/>
                      <w:lang w:val="ro-RO"/>
                    </w:rPr>
                  </w:pPr>
                  <w:r>
                    <w:rPr>
                      <w:rFonts w:ascii="Trebuchet MS" w:hAnsi="Trebuchet MS"/>
                      <w:lang w:val="ro-RO"/>
                    </w:rPr>
                    <w:t>577</w:t>
                  </w:r>
                </w:p>
              </w:tc>
            </w:tr>
            <w:tr w:rsidR="00221670" w14:paraId="406288F1" w14:textId="402D7616" w:rsidTr="00F147AB">
              <w:trPr>
                <w:jc w:val="center"/>
              </w:trPr>
              <w:tc>
                <w:tcPr>
                  <w:tcW w:w="8517" w:type="dxa"/>
                  <w:gridSpan w:val="8"/>
                </w:tcPr>
                <w:p w14:paraId="09E8BB35" w14:textId="77777777" w:rsidR="00221670" w:rsidRPr="00956431" w:rsidRDefault="00221670" w:rsidP="00A6279B">
                  <w:pPr>
                    <w:rPr>
                      <w:rFonts w:ascii="Trebuchet MS" w:hAnsi="Trebuchet MS"/>
                      <w:b/>
                      <w:lang w:val="ro-RO"/>
                    </w:rPr>
                  </w:pPr>
                  <w:r w:rsidRPr="00956431">
                    <w:rPr>
                      <w:rFonts w:ascii="Trebuchet MS" w:hAnsi="Trebuchet MS"/>
                      <w:b/>
                      <w:lang w:val="ro-RO"/>
                    </w:rPr>
                    <w:t>Suine</w:t>
                  </w:r>
                </w:p>
              </w:tc>
            </w:tr>
            <w:tr w:rsidR="00221670" w14:paraId="38CC1103" w14:textId="50D3F105" w:rsidTr="00F147AB">
              <w:trPr>
                <w:jc w:val="center"/>
              </w:trPr>
              <w:tc>
                <w:tcPr>
                  <w:tcW w:w="579" w:type="dxa"/>
                </w:tcPr>
                <w:p w14:paraId="1F2C513B" w14:textId="77777777" w:rsidR="00221670" w:rsidRDefault="00221670" w:rsidP="00A6279B">
                  <w:pPr>
                    <w:jc w:val="center"/>
                    <w:rPr>
                      <w:rFonts w:ascii="Trebuchet MS" w:hAnsi="Trebuchet MS"/>
                      <w:lang w:val="ro-RO"/>
                    </w:rPr>
                  </w:pPr>
                  <w:r>
                    <w:rPr>
                      <w:rFonts w:ascii="Trebuchet MS" w:hAnsi="Trebuchet MS"/>
                      <w:lang w:val="ro-RO"/>
                    </w:rPr>
                    <w:t>9.</w:t>
                  </w:r>
                </w:p>
              </w:tc>
              <w:tc>
                <w:tcPr>
                  <w:tcW w:w="2694" w:type="dxa"/>
                </w:tcPr>
                <w:p w14:paraId="02350972" w14:textId="77777777" w:rsidR="00221670" w:rsidRDefault="00221670" w:rsidP="00A6279B">
                  <w:pPr>
                    <w:jc w:val="both"/>
                    <w:rPr>
                      <w:rFonts w:ascii="Trebuchet MS" w:hAnsi="Trebuchet MS"/>
                      <w:lang w:val="ro-RO"/>
                    </w:rPr>
                  </w:pPr>
                  <w:r>
                    <w:rPr>
                      <w:rFonts w:ascii="Trebuchet MS" w:hAnsi="Trebuchet MS"/>
                      <w:lang w:val="ro-RO"/>
                    </w:rPr>
                    <w:t>Mangalița</w:t>
                  </w:r>
                </w:p>
              </w:tc>
              <w:tc>
                <w:tcPr>
                  <w:tcW w:w="850" w:type="dxa"/>
                </w:tcPr>
                <w:p w14:paraId="47B8190E" w14:textId="77777777" w:rsidR="00221670" w:rsidRDefault="00221670" w:rsidP="00A6279B">
                  <w:pPr>
                    <w:jc w:val="right"/>
                    <w:rPr>
                      <w:rFonts w:ascii="Trebuchet MS" w:hAnsi="Trebuchet MS"/>
                      <w:lang w:val="ro-RO"/>
                    </w:rPr>
                  </w:pPr>
                  <w:r>
                    <w:rPr>
                      <w:rFonts w:ascii="Trebuchet MS" w:hAnsi="Trebuchet MS"/>
                      <w:lang w:val="ro-RO"/>
                    </w:rPr>
                    <w:t>36</w:t>
                  </w:r>
                </w:p>
              </w:tc>
              <w:tc>
                <w:tcPr>
                  <w:tcW w:w="851" w:type="dxa"/>
                </w:tcPr>
                <w:p w14:paraId="7CA6023B" w14:textId="77777777" w:rsidR="00221670" w:rsidRDefault="00221670" w:rsidP="00A6279B">
                  <w:pPr>
                    <w:jc w:val="right"/>
                    <w:rPr>
                      <w:rFonts w:ascii="Trebuchet MS" w:hAnsi="Trebuchet MS"/>
                      <w:lang w:val="ro-RO"/>
                    </w:rPr>
                  </w:pPr>
                  <w:r>
                    <w:rPr>
                      <w:rFonts w:ascii="Trebuchet MS" w:hAnsi="Trebuchet MS"/>
                      <w:lang w:val="ro-RO"/>
                    </w:rPr>
                    <w:t>283</w:t>
                  </w:r>
                </w:p>
              </w:tc>
              <w:tc>
                <w:tcPr>
                  <w:tcW w:w="850" w:type="dxa"/>
                </w:tcPr>
                <w:p w14:paraId="07B0819B" w14:textId="77777777" w:rsidR="00221670" w:rsidRDefault="00221670" w:rsidP="00A6279B">
                  <w:pPr>
                    <w:jc w:val="right"/>
                    <w:rPr>
                      <w:rFonts w:ascii="Trebuchet MS" w:hAnsi="Trebuchet MS"/>
                      <w:lang w:val="ro-RO"/>
                    </w:rPr>
                  </w:pPr>
                  <w:r>
                    <w:rPr>
                      <w:rFonts w:ascii="Trebuchet MS" w:hAnsi="Trebuchet MS"/>
                      <w:lang w:val="ro-RO"/>
                    </w:rPr>
                    <w:t>453</w:t>
                  </w:r>
                </w:p>
              </w:tc>
              <w:tc>
                <w:tcPr>
                  <w:tcW w:w="851" w:type="dxa"/>
                </w:tcPr>
                <w:p w14:paraId="1968C7A4" w14:textId="77777777" w:rsidR="00221670" w:rsidRDefault="00221670" w:rsidP="00A6279B">
                  <w:pPr>
                    <w:jc w:val="right"/>
                    <w:rPr>
                      <w:rFonts w:ascii="Trebuchet MS" w:hAnsi="Trebuchet MS"/>
                      <w:lang w:val="ro-RO"/>
                    </w:rPr>
                  </w:pPr>
                  <w:r>
                    <w:rPr>
                      <w:rFonts w:ascii="Trebuchet MS" w:hAnsi="Trebuchet MS"/>
                      <w:lang w:val="ro-RO"/>
                    </w:rPr>
                    <w:t>784</w:t>
                  </w:r>
                </w:p>
              </w:tc>
              <w:tc>
                <w:tcPr>
                  <w:tcW w:w="992" w:type="dxa"/>
                </w:tcPr>
                <w:p w14:paraId="63BF981F" w14:textId="77777777" w:rsidR="00221670" w:rsidRDefault="00221670" w:rsidP="00A6279B">
                  <w:pPr>
                    <w:jc w:val="right"/>
                    <w:rPr>
                      <w:rFonts w:ascii="Trebuchet MS" w:hAnsi="Trebuchet MS"/>
                      <w:lang w:val="ro-RO"/>
                    </w:rPr>
                  </w:pPr>
                  <w:r>
                    <w:rPr>
                      <w:rFonts w:ascii="Trebuchet MS" w:hAnsi="Trebuchet MS"/>
                      <w:lang w:val="ro-RO"/>
                    </w:rPr>
                    <w:t>890</w:t>
                  </w:r>
                </w:p>
              </w:tc>
              <w:tc>
                <w:tcPr>
                  <w:tcW w:w="850" w:type="dxa"/>
                </w:tcPr>
                <w:p w14:paraId="483BCA48" w14:textId="77777777" w:rsidR="00221670" w:rsidRDefault="00221670" w:rsidP="00A6279B">
                  <w:pPr>
                    <w:jc w:val="right"/>
                    <w:rPr>
                      <w:rFonts w:ascii="Trebuchet MS" w:hAnsi="Trebuchet MS"/>
                      <w:lang w:val="ro-RO"/>
                    </w:rPr>
                  </w:pPr>
                  <w:r>
                    <w:rPr>
                      <w:rFonts w:ascii="Trebuchet MS" w:hAnsi="Trebuchet MS"/>
                      <w:lang w:val="ro-RO"/>
                    </w:rPr>
                    <w:t>985</w:t>
                  </w:r>
                </w:p>
              </w:tc>
            </w:tr>
            <w:tr w:rsidR="00221670" w14:paraId="2CBAF3F2" w14:textId="326C8957" w:rsidTr="00F147AB">
              <w:trPr>
                <w:jc w:val="center"/>
              </w:trPr>
              <w:tc>
                <w:tcPr>
                  <w:tcW w:w="579" w:type="dxa"/>
                </w:tcPr>
                <w:p w14:paraId="07B5664D" w14:textId="77777777" w:rsidR="00221670" w:rsidRDefault="00221670" w:rsidP="00A6279B">
                  <w:pPr>
                    <w:jc w:val="center"/>
                    <w:rPr>
                      <w:rFonts w:ascii="Trebuchet MS" w:hAnsi="Trebuchet MS"/>
                      <w:lang w:val="ro-RO"/>
                    </w:rPr>
                  </w:pPr>
                  <w:r>
                    <w:rPr>
                      <w:rFonts w:ascii="Trebuchet MS" w:hAnsi="Trebuchet MS"/>
                      <w:lang w:val="ro-RO"/>
                    </w:rPr>
                    <w:t>10.</w:t>
                  </w:r>
                </w:p>
              </w:tc>
              <w:tc>
                <w:tcPr>
                  <w:tcW w:w="2694" w:type="dxa"/>
                </w:tcPr>
                <w:p w14:paraId="55225304" w14:textId="77777777" w:rsidR="00221670" w:rsidRDefault="00221670" w:rsidP="00A6279B">
                  <w:pPr>
                    <w:jc w:val="both"/>
                    <w:rPr>
                      <w:rFonts w:ascii="Trebuchet MS" w:hAnsi="Trebuchet MS"/>
                      <w:lang w:val="ro-RO"/>
                    </w:rPr>
                  </w:pPr>
                  <w:r>
                    <w:rPr>
                      <w:rFonts w:ascii="Trebuchet MS" w:hAnsi="Trebuchet MS"/>
                      <w:lang w:val="ro-RO"/>
                    </w:rPr>
                    <w:t>Bazna</w:t>
                  </w:r>
                </w:p>
              </w:tc>
              <w:tc>
                <w:tcPr>
                  <w:tcW w:w="850" w:type="dxa"/>
                </w:tcPr>
                <w:p w14:paraId="20D79F64" w14:textId="77777777" w:rsidR="00221670" w:rsidRDefault="00221670" w:rsidP="00A6279B">
                  <w:pPr>
                    <w:jc w:val="right"/>
                    <w:rPr>
                      <w:rFonts w:ascii="Trebuchet MS" w:hAnsi="Trebuchet MS"/>
                      <w:lang w:val="ro-RO"/>
                    </w:rPr>
                  </w:pPr>
                  <w:r>
                    <w:rPr>
                      <w:rFonts w:ascii="Trebuchet MS" w:hAnsi="Trebuchet MS"/>
                      <w:lang w:val="ro-RO"/>
                    </w:rPr>
                    <w:t>22</w:t>
                  </w:r>
                </w:p>
              </w:tc>
              <w:tc>
                <w:tcPr>
                  <w:tcW w:w="851" w:type="dxa"/>
                </w:tcPr>
                <w:p w14:paraId="0B0A7821" w14:textId="77777777" w:rsidR="00221670" w:rsidRDefault="00221670" w:rsidP="00A6279B">
                  <w:pPr>
                    <w:jc w:val="right"/>
                    <w:rPr>
                      <w:rFonts w:ascii="Trebuchet MS" w:hAnsi="Trebuchet MS"/>
                      <w:lang w:val="ro-RO"/>
                    </w:rPr>
                  </w:pPr>
                  <w:r>
                    <w:rPr>
                      <w:rFonts w:ascii="Trebuchet MS" w:hAnsi="Trebuchet MS"/>
                      <w:lang w:val="ro-RO"/>
                    </w:rPr>
                    <w:t>22</w:t>
                  </w:r>
                </w:p>
              </w:tc>
              <w:tc>
                <w:tcPr>
                  <w:tcW w:w="850" w:type="dxa"/>
                </w:tcPr>
                <w:p w14:paraId="2BAF3154" w14:textId="77777777" w:rsidR="00221670" w:rsidRDefault="00221670" w:rsidP="00A6279B">
                  <w:pPr>
                    <w:jc w:val="right"/>
                    <w:rPr>
                      <w:rFonts w:ascii="Trebuchet MS" w:hAnsi="Trebuchet MS"/>
                      <w:lang w:val="ro-RO"/>
                    </w:rPr>
                  </w:pPr>
                  <w:r>
                    <w:rPr>
                      <w:rFonts w:ascii="Trebuchet MS" w:hAnsi="Trebuchet MS"/>
                      <w:lang w:val="ro-RO"/>
                    </w:rPr>
                    <w:t>38</w:t>
                  </w:r>
                </w:p>
              </w:tc>
              <w:tc>
                <w:tcPr>
                  <w:tcW w:w="851" w:type="dxa"/>
                </w:tcPr>
                <w:p w14:paraId="7B0424DA" w14:textId="77777777" w:rsidR="00221670" w:rsidRDefault="00221670" w:rsidP="00A6279B">
                  <w:pPr>
                    <w:jc w:val="right"/>
                    <w:rPr>
                      <w:rFonts w:ascii="Trebuchet MS" w:hAnsi="Trebuchet MS"/>
                      <w:lang w:val="ro-RO"/>
                    </w:rPr>
                  </w:pPr>
                  <w:r>
                    <w:rPr>
                      <w:rFonts w:ascii="Trebuchet MS" w:hAnsi="Trebuchet MS"/>
                      <w:lang w:val="ro-RO"/>
                    </w:rPr>
                    <w:t>49</w:t>
                  </w:r>
                </w:p>
              </w:tc>
              <w:tc>
                <w:tcPr>
                  <w:tcW w:w="992" w:type="dxa"/>
                </w:tcPr>
                <w:p w14:paraId="6906A805" w14:textId="77777777" w:rsidR="00221670" w:rsidRDefault="00221670" w:rsidP="00A6279B">
                  <w:pPr>
                    <w:jc w:val="right"/>
                    <w:rPr>
                      <w:rFonts w:ascii="Trebuchet MS" w:hAnsi="Trebuchet MS"/>
                      <w:lang w:val="ro-RO"/>
                    </w:rPr>
                  </w:pPr>
                  <w:r>
                    <w:rPr>
                      <w:rFonts w:ascii="Trebuchet MS" w:hAnsi="Trebuchet MS"/>
                      <w:lang w:val="ro-RO"/>
                    </w:rPr>
                    <w:t>78</w:t>
                  </w:r>
                </w:p>
              </w:tc>
              <w:tc>
                <w:tcPr>
                  <w:tcW w:w="850" w:type="dxa"/>
                </w:tcPr>
                <w:p w14:paraId="3F68A627" w14:textId="77777777" w:rsidR="00221670" w:rsidRDefault="00221670" w:rsidP="00A6279B">
                  <w:pPr>
                    <w:jc w:val="right"/>
                    <w:rPr>
                      <w:rFonts w:ascii="Trebuchet MS" w:hAnsi="Trebuchet MS"/>
                      <w:lang w:val="ro-RO"/>
                    </w:rPr>
                  </w:pPr>
                  <w:r>
                    <w:rPr>
                      <w:rFonts w:ascii="Trebuchet MS" w:hAnsi="Trebuchet MS"/>
                      <w:lang w:val="ro-RO"/>
                    </w:rPr>
                    <w:t>186</w:t>
                  </w:r>
                </w:p>
              </w:tc>
            </w:tr>
            <w:tr w:rsidR="00221670" w14:paraId="34DE700C" w14:textId="3BB36227" w:rsidTr="00F147AB">
              <w:trPr>
                <w:jc w:val="center"/>
              </w:trPr>
              <w:tc>
                <w:tcPr>
                  <w:tcW w:w="8517" w:type="dxa"/>
                  <w:gridSpan w:val="8"/>
                </w:tcPr>
                <w:p w14:paraId="1B2D5339" w14:textId="77777777" w:rsidR="00221670" w:rsidRPr="00956431" w:rsidRDefault="00221670" w:rsidP="00A6279B">
                  <w:pPr>
                    <w:rPr>
                      <w:rFonts w:ascii="Trebuchet MS" w:hAnsi="Trebuchet MS"/>
                      <w:b/>
                      <w:lang w:val="ro-RO"/>
                    </w:rPr>
                  </w:pPr>
                  <w:r w:rsidRPr="00956431">
                    <w:rPr>
                      <w:rFonts w:ascii="Trebuchet MS" w:hAnsi="Trebuchet MS"/>
                      <w:b/>
                      <w:lang w:val="ro-RO"/>
                    </w:rPr>
                    <w:t>Ecvidee</w:t>
                  </w:r>
                </w:p>
              </w:tc>
            </w:tr>
            <w:tr w:rsidR="00221670" w14:paraId="0D8D7590" w14:textId="25DFEA1B" w:rsidTr="00F147AB">
              <w:trPr>
                <w:jc w:val="center"/>
              </w:trPr>
              <w:tc>
                <w:tcPr>
                  <w:tcW w:w="579" w:type="dxa"/>
                </w:tcPr>
                <w:p w14:paraId="547D5AFE" w14:textId="77777777" w:rsidR="00221670" w:rsidRDefault="00221670" w:rsidP="00A6279B">
                  <w:pPr>
                    <w:jc w:val="center"/>
                    <w:rPr>
                      <w:rFonts w:ascii="Trebuchet MS" w:hAnsi="Trebuchet MS"/>
                      <w:lang w:val="ro-RO"/>
                    </w:rPr>
                  </w:pPr>
                  <w:r>
                    <w:rPr>
                      <w:rFonts w:ascii="Trebuchet MS" w:hAnsi="Trebuchet MS"/>
                      <w:lang w:val="ro-RO"/>
                    </w:rPr>
                    <w:t>11.</w:t>
                  </w:r>
                </w:p>
              </w:tc>
              <w:tc>
                <w:tcPr>
                  <w:tcW w:w="2694" w:type="dxa"/>
                </w:tcPr>
                <w:p w14:paraId="6818ABEC" w14:textId="77777777" w:rsidR="00221670" w:rsidRDefault="00221670" w:rsidP="00A6279B">
                  <w:pPr>
                    <w:jc w:val="both"/>
                    <w:rPr>
                      <w:rFonts w:ascii="Trebuchet MS" w:hAnsi="Trebuchet MS"/>
                      <w:lang w:val="ro-RO"/>
                    </w:rPr>
                  </w:pPr>
                  <w:r>
                    <w:rPr>
                      <w:rFonts w:ascii="Trebuchet MS" w:hAnsi="Trebuchet MS"/>
                      <w:lang w:val="ro-RO"/>
                    </w:rPr>
                    <w:t>Lipițan</w:t>
                  </w:r>
                </w:p>
              </w:tc>
              <w:tc>
                <w:tcPr>
                  <w:tcW w:w="850" w:type="dxa"/>
                </w:tcPr>
                <w:p w14:paraId="15885AEC" w14:textId="77777777" w:rsidR="00221670" w:rsidRDefault="00221670" w:rsidP="00A6279B">
                  <w:pPr>
                    <w:jc w:val="right"/>
                    <w:rPr>
                      <w:rFonts w:ascii="Trebuchet MS" w:hAnsi="Trebuchet MS"/>
                      <w:lang w:val="ro-RO"/>
                    </w:rPr>
                  </w:pPr>
                  <w:r>
                    <w:rPr>
                      <w:rFonts w:ascii="Trebuchet MS" w:hAnsi="Trebuchet MS"/>
                      <w:lang w:val="ro-RO"/>
                    </w:rPr>
                    <w:t>209</w:t>
                  </w:r>
                </w:p>
              </w:tc>
              <w:tc>
                <w:tcPr>
                  <w:tcW w:w="851" w:type="dxa"/>
                </w:tcPr>
                <w:p w14:paraId="2B14CF93" w14:textId="77777777" w:rsidR="00221670" w:rsidRDefault="00221670" w:rsidP="00A6279B">
                  <w:pPr>
                    <w:jc w:val="right"/>
                    <w:rPr>
                      <w:rFonts w:ascii="Trebuchet MS" w:hAnsi="Trebuchet MS"/>
                      <w:lang w:val="ro-RO"/>
                    </w:rPr>
                  </w:pPr>
                  <w:r>
                    <w:rPr>
                      <w:rFonts w:ascii="Trebuchet MS" w:hAnsi="Trebuchet MS"/>
                      <w:lang w:val="ro-RO"/>
                    </w:rPr>
                    <w:t>184</w:t>
                  </w:r>
                </w:p>
              </w:tc>
              <w:tc>
                <w:tcPr>
                  <w:tcW w:w="850" w:type="dxa"/>
                </w:tcPr>
                <w:p w14:paraId="586C0AF3" w14:textId="77777777" w:rsidR="00221670" w:rsidRDefault="00221670" w:rsidP="00A6279B">
                  <w:pPr>
                    <w:jc w:val="right"/>
                    <w:rPr>
                      <w:rFonts w:ascii="Trebuchet MS" w:hAnsi="Trebuchet MS"/>
                      <w:lang w:val="ro-RO"/>
                    </w:rPr>
                  </w:pPr>
                  <w:r>
                    <w:rPr>
                      <w:rFonts w:ascii="Trebuchet MS" w:hAnsi="Trebuchet MS"/>
                      <w:lang w:val="ro-RO"/>
                    </w:rPr>
                    <w:t>161</w:t>
                  </w:r>
                </w:p>
              </w:tc>
              <w:tc>
                <w:tcPr>
                  <w:tcW w:w="851" w:type="dxa"/>
                </w:tcPr>
                <w:p w14:paraId="43ECF03B" w14:textId="77777777" w:rsidR="00221670" w:rsidRDefault="00221670" w:rsidP="00A6279B">
                  <w:pPr>
                    <w:jc w:val="right"/>
                    <w:rPr>
                      <w:rFonts w:ascii="Trebuchet MS" w:hAnsi="Trebuchet MS"/>
                      <w:lang w:val="ro-RO"/>
                    </w:rPr>
                  </w:pPr>
                  <w:r>
                    <w:rPr>
                      <w:rFonts w:ascii="Trebuchet MS" w:hAnsi="Trebuchet MS"/>
                      <w:lang w:val="ro-RO"/>
                    </w:rPr>
                    <w:t>174</w:t>
                  </w:r>
                </w:p>
              </w:tc>
              <w:tc>
                <w:tcPr>
                  <w:tcW w:w="992" w:type="dxa"/>
                </w:tcPr>
                <w:p w14:paraId="73C8ED1C" w14:textId="77777777" w:rsidR="00221670" w:rsidRDefault="00221670" w:rsidP="00A6279B">
                  <w:pPr>
                    <w:jc w:val="right"/>
                    <w:rPr>
                      <w:rFonts w:ascii="Trebuchet MS" w:hAnsi="Trebuchet MS"/>
                      <w:lang w:val="ro-RO"/>
                    </w:rPr>
                  </w:pPr>
                  <w:r>
                    <w:rPr>
                      <w:rFonts w:ascii="Trebuchet MS" w:hAnsi="Trebuchet MS"/>
                      <w:lang w:val="ro-RO"/>
                    </w:rPr>
                    <w:t>163</w:t>
                  </w:r>
                </w:p>
              </w:tc>
              <w:tc>
                <w:tcPr>
                  <w:tcW w:w="850" w:type="dxa"/>
                </w:tcPr>
                <w:p w14:paraId="7E3D37AA" w14:textId="77777777" w:rsidR="00221670" w:rsidRDefault="00221670" w:rsidP="00A6279B">
                  <w:pPr>
                    <w:jc w:val="right"/>
                    <w:rPr>
                      <w:rFonts w:ascii="Trebuchet MS" w:hAnsi="Trebuchet MS"/>
                      <w:lang w:val="ro-RO"/>
                    </w:rPr>
                  </w:pPr>
                  <w:r>
                    <w:rPr>
                      <w:rFonts w:ascii="Trebuchet MS" w:hAnsi="Trebuchet MS"/>
                      <w:lang w:val="ro-RO"/>
                    </w:rPr>
                    <w:t>269</w:t>
                  </w:r>
                </w:p>
              </w:tc>
            </w:tr>
            <w:tr w:rsidR="00221670" w14:paraId="4E560D4D" w14:textId="11B2C131" w:rsidTr="00F147AB">
              <w:trPr>
                <w:jc w:val="center"/>
              </w:trPr>
              <w:tc>
                <w:tcPr>
                  <w:tcW w:w="579" w:type="dxa"/>
                </w:tcPr>
                <w:p w14:paraId="06E3D215" w14:textId="77777777" w:rsidR="00221670" w:rsidRDefault="00221670" w:rsidP="00A6279B">
                  <w:pPr>
                    <w:jc w:val="center"/>
                    <w:rPr>
                      <w:rFonts w:ascii="Trebuchet MS" w:hAnsi="Trebuchet MS"/>
                      <w:lang w:val="ro-RO"/>
                    </w:rPr>
                  </w:pPr>
                  <w:r>
                    <w:rPr>
                      <w:rFonts w:ascii="Trebuchet MS" w:hAnsi="Trebuchet MS"/>
                      <w:lang w:val="ro-RO"/>
                    </w:rPr>
                    <w:t>12.</w:t>
                  </w:r>
                </w:p>
              </w:tc>
              <w:tc>
                <w:tcPr>
                  <w:tcW w:w="2694" w:type="dxa"/>
                </w:tcPr>
                <w:p w14:paraId="6CFF2F04" w14:textId="77777777" w:rsidR="00221670" w:rsidRDefault="00221670" w:rsidP="00A6279B">
                  <w:pPr>
                    <w:jc w:val="both"/>
                    <w:rPr>
                      <w:rFonts w:ascii="Trebuchet MS" w:hAnsi="Trebuchet MS"/>
                      <w:lang w:val="ro-RO"/>
                    </w:rPr>
                  </w:pPr>
                  <w:proofErr w:type="spellStart"/>
                  <w:r>
                    <w:rPr>
                      <w:rFonts w:ascii="Trebuchet MS" w:hAnsi="Trebuchet MS"/>
                      <w:lang w:val="ro-RO"/>
                    </w:rPr>
                    <w:t>Shagya</w:t>
                  </w:r>
                  <w:proofErr w:type="spellEnd"/>
                  <w:r>
                    <w:rPr>
                      <w:rFonts w:ascii="Trebuchet MS" w:hAnsi="Trebuchet MS"/>
                      <w:lang w:val="ro-RO"/>
                    </w:rPr>
                    <w:t xml:space="preserve"> arabă</w:t>
                  </w:r>
                </w:p>
              </w:tc>
              <w:tc>
                <w:tcPr>
                  <w:tcW w:w="850" w:type="dxa"/>
                </w:tcPr>
                <w:p w14:paraId="14BB9FEC" w14:textId="77777777" w:rsidR="00221670" w:rsidRDefault="00221670" w:rsidP="00A6279B">
                  <w:pPr>
                    <w:jc w:val="right"/>
                    <w:rPr>
                      <w:rFonts w:ascii="Trebuchet MS" w:hAnsi="Trebuchet MS"/>
                      <w:lang w:val="ro-RO"/>
                    </w:rPr>
                  </w:pPr>
                  <w:r>
                    <w:rPr>
                      <w:rFonts w:ascii="Trebuchet MS" w:hAnsi="Trebuchet MS"/>
                      <w:lang w:val="ro-RO"/>
                    </w:rPr>
                    <w:t>50</w:t>
                  </w:r>
                </w:p>
              </w:tc>
              <w:tc>
                <w:tcPr>
                  <w:tcW w:w="851" w:type="dxa"/>
                </w:tcPr>
                <w:p w14:paraId="7CF2D0C3" w14:textId="77777777" w:rsidR="00221670" w:rsidRDefault="00221670" w:rsidP="00A6279B">
                  <w:pPr>
                    <w:jc w:val="right"/>
                    <w:rPr>
                      <w:rFonts w:ascii="Trebuchet MS" w:hAnsi="Trebuchet MS"/>
                      <w:lang w:val="ro-RO"/>
                    </w:rPr>
                  </w:pPr>
                  <w:r>
                    <w:rPr>
                      <w:rFonts w:ascii="Trebuchet MS" w:hAnsi="Trebuchet MS"/>
                      <w:lang w:val="ro-RO"/>
                    </w:rPr>
                    <w:t>50</w:t>
                  </w:r>
                </w:p>
              </w:tc>
              <w:tc>
                <w:tcPr>
                  <w:tcW w:w="850" w:type="dxa"/>
                </w:tcPr>
                <w:p w14:paraId="0A3FB33E" w14:textId="77777777" w:rsidR="00221670" w:rsidRDefault="00221670" w:rsidP="00A6279B">
                  <w:pPr>
                    <w:jc w:val="right"/>
                    <w:rPr>
                      <w:rFonts w:ascii="Trebuchet MS" w:hAnsi="Trebuchet MS"/>
                      <w:lang w:val="ro-RO"/>
                    </w:rPr>
                  </w:pPr>
                  <w:r>
                    <w:rPr>
                      <w:rFonts w:ascii="Trebuchet MS" w:hAnsi="Trebuchet MS"/>
                      <w:lang w:val="ro-RO"/>
                    </w:rPr>
                    <w:t>54</w:t>
                  </w:r>
                </w:p>
              </w:tc>
              <w:tc>
                <w:tcPr>
                  <w:tcW w:w="851" w:type="dxa"/>
                </w:tcPr>
                <w:p w14:paraId="48CC024D" w14:textId="77777777" w:rsidR="00221670" w:rsidRDefault="00221670" w:rsidP="00A6279B">
                  <w:pPr>
                    <w:jc w:val="right"/>
                    <w:rPr>
                      <w:rFonts w:ascii="Trebuchet MS" w:hAnsi="Trebuchet MS"/>
                      <w:lang w:val="ro-RO"/>
                    </w:rPr>
                  </w:pPr>
                  <w:r>
                    <w:rPr>
                      <w:rFonts w:ascii="Trebuchet MS" w:hAnsi="Trebuchet MS"/>
                      <w:lang w:val="ro-RO"/>
                    </w:rPr>
                    <w:t>52</w:t>
                  </w:r>
                </w:p>
              </w:tc>
              <w:tc>
                <w:tcPr>
                  <w:tcW w:w="992" w:type="dxa"/>
                </w:tcPr>
                <w:p w14:paraId="55812754" w14:textId="77777777" w:rsidR="00221670" w:rsidRDefault="00221670" w:rsidP="00A6279B">
                  <w:pPr>
                    <w:jc w:val="right"/>
                    <w:rPr>
                      <w:rFonts w:ascii="Trebuchet MS" w:hAnsi="Trebuchet MS"/>
                      <w:lang w:val="ro-RO"/>
                    </w:rPr>
                  </w:pPr>
                  <w:r>
                    <w:rPr>
                      <w:rFonts w:ascii="Trebuchet MS" w:hAnsi="Trebuchet MS"/>
                      <w:lang w:val="ro-RO"/>
                    </w:rPr>
                    <w:t>58</w:t>
                  </w:r>
                </w:p>
              </w:tc>
              <w:tc>
                <w:tcPr>
                  <w:tcW w:w="850" w:type="dxa"/>
                </w:tcPr>
                <w:p w14:paraId="56CE95CF" w14:textId="77777777" w:rsidR="00221670" w:rsidRDefault="00221670" w:rsidP="00A6279B">
                  <w:pPr>
                    <w:jc w:val="right"/>
                    <w:rPr>
                      <w:rFonts w:ascii="Trebuchet MS" w:hAnsi="Trebuchet MS"/>
                      <w:lang w:val="ro-RO"/>
                    </w:rPr>
                  </w:pPr>
                  <w:r>
                    <w:rPr>
                      <w:rFonts w:ascii="Trebuchet MS" w:hAnsi="Trebuchet MS"/>
                      <w:lang w:val="ro-RO"/>
                    </w:rPr>
                    <w:t>130</w:t>
                  </w:r>
                </w:p>
              </w:tc>
            </w:tr>
          </w:tbl>
          <w:p w14:paraId="6BC73C4A" w14:textId="77777777" w:rsidR="00A6279B" w:rsidRDefault="00A6279B" w:rsidP="00A6279B">
            <w:pPr>
              <w:jc w:val="both"/>
              <w:rPr>
                <w:rFonts w:ascii="Trebuchet MS" w:hAnsi="Trebuchet MS"/>
                <w:szCs w:val="24"/>
                <w:lang w:val="ro-RO"/>
              </w:rPr>
            </w:pPr>
          </w:p>
          <w:p w14:paraId="0FCD5F2C" w14:textId="61C20389" w:rsidR="00A6279B" w:rsidRPr="00A6279B" w:rsidRDefault="00A6279B" w:rsidP="00A6279B">
            <w:pPr>
              <w:jc w:val="both"/>
              <w:rPr>
                <w:rFonts w:ascii="Trebuchet MS" w:hAnsi="Trebuchet MS"/>
                <w:szCs w:val="24"/>
                <w:lang w:val="ro-RO"/>
              </w:rPr>
            </w:pPr>
            <w:r w:rsidRPr="00A6279B">
              <w:rPr>
                <w:rFonts w:ascii="Trebuchet MS" w:hAnsi="Trebuchet MS"/>
                <w:szCs w:val="24"/>
                <w:lang w:val="ro-RO"/>
              </w:rPr>
              <w:t xml:space="preserve">Registrele genealogice pentru aceste 12 rase sunt menținute de </w:t>
            </w:r>
            <w:r w:rsidR="004458D6" w:rsidRPr="00922726">
              <w:rPr>
                <w:rFonts w:ascii="Trebuchet MS" w:hAnsi="Trebuchet MS" w:cs="Times New Roman"/>
                <w:noProof/>
              </w:rPr>
              <w:t>societăți de ameliorare recunoscute</w:t>
            </w:r>
            <w:r w:rsidR="004458D6" w:rsidRPr="000A7BC9">
              <w:rPr>
                <w:rFonts w:ascii="Trebuchet MS" w:hAnsi="Trebuchet MS" w:cs="Times New Roman"/>
                <w:noProof/>
              </w:rPr>
              <w:t xml:space="preserve"> </w:t>
            </w:r>
            <w:r w:rsidRPr="00A6279B">
              <w:rPr>
                <w:rFonts w:ascii="Trebuchet MS" w:hAnsi="Trebuchet MS"/>
                <w:szCs w:val="24"/>
                <w:lang w:val="ro-RO"/>
              </w:rPr>
              <w:t xml:space="preserve">de autoritatea competentă (ANZ). Pentru fiecare rasă există un regulament de organizare </w:t>
            </w:r>
            <w:proofErr w:type="spellStart"/>
            <w:r w:rsidRPr="00A6279B">
              <w:rPr>
                <w:rFonts w:ascii="Trebuchet MS" w:hAnsi="Trebuchet MS"/>
                <w:szCs w:val="24"/>
                <w:lang w:val="ro-RO"/>
              </w:rPr>
              <w:t>şi</w:t>
            </w:r>
            <w:proofErr w:type="spellEnd"/>
            <w:r w:rsidRPr="00A6279B">
              <w:rPr>
                <w:rFonts w:ascii="Trebuchet MS" w:hAnsi="Trebuchet MS"/>
                <w:szCs w:val="24"/>
                <w:lang w:val="ro-RO"/>
              </w:rPr>
              <w:t xml:space="preserve"> </w:t>
            </w:r>
            <w:proofErr w:type="spellStart"/>
            <w:r w:rsidRPr="00A6279B">
              <w:rPr>
                <w:rFonts w:ascii="Trebuchet MS" w:hAnsi="Trebuchet MS"/>
                <w:szCs w:val="24"/>
                <w:lang w:val="ro-RO"/>
              </w:rPr>
              <w:t>funcţi</w:t>
            </w:r>
            <w:r w:rsidR="00922726">
              <w:rPr>
                <w:rFonts w:ascii="Trebuchet MS" w:hAnsi="Trebuchet MS"/>
                <w:szCs w:val="24"/>
                <w:lang w:val="ro-RO"/>
              </w:rPr>
              <w:t>onare</w:t>
            </w:r>
            <w:proofErr w:type="spellEnd"/>
            <w:r w:rsidR="00922726">
              <w:rPr>
                <w:rFonts w:ascii="Trebuchet MS" w:hAnsi="Trebuchet MS"/>
                <w:szCs w:val="24"/>
                <w:lang w:val="ro-RO"/>
              </w:rPr>
              <w:t xml:space="preserve"> a registrului genealogic</w:t>
            </w:r>
            <w:r w:rsidRPr="00A6279B">
              <w:rPr>
                <w:rFonts w:ascii="Trebuchet MS" w:hAnsi="Trebuchet MS"/>
                <w:szCs w:val="24"/>
                <w:lang w:val="ro-RO"/>
              </w:rPr>
              <w:t xml:space="preserve">, care </w:t>
            </w:r>
            <w:r w:rsidRPr="00CB3428">
              <w:rPr>
                <w:rFonts w:ascii="Trebuchet MS" w:hAnsi="Trebuchet MS"/>
                <w:szCs w:val="24"/>
                <w:lang w:val="ro-RO"/>
              </w:rPr>
              <w:t xml:space="preserve">include </w:t>
            </w:r>
            <w:proofErr w:type="spellStart"/>
            <w:r w:rsidRPr="00CB3428">
              <w:rPr>
                <w:rFonts w:ascii="Trebuchet MS" w:hAnsi="Trebuchet MS"/>
                <w:szCs w:val="24"/>
                <w:lang w:val="ro-RO"/>
              </w:rPr>
              <w:t>dispoziţii</w:t>
            </w:r>
            <w:proofErr w:type="spellEnd"/>
            <w:r w:rsidRPr="00CB3428">
              <w:rPr>
                <w:rFonts w:ascii="Trebuchet MS" w:hAnsi="Trebuchet MS"/>
                <w:szCs w:val="24"/>
                <w:lang w:val="ro-RO"/>
              </w:rPr>
              <w:t xml:space="preserve"> privind </w:t>
            </w:r>
            <w:proofErr w:type="spellStart"/>
            <w:r w:rsidRPr="00CB3428">
              <w:rPr>
                <w:rFonts w:ascii="Trebuchet MS" w:hAnsi="Trebuchet MS"/>
                <w:szCs w:val="24"/>
                <w:lang w:val="ro-RO"/>
              </w:rPr>
              <w:t>menţinerea</w:t>
            </w:r>
            <w:proofErr w:type="spellEnd"/>
            <w:r w:rsidRPr="00CB3428">
              <w:rPr>
                <w:rFonts w:ascii="Trebuchet MS" w:hAnsi="Trebuchet MS"/>
                <w:szCs w:val="24"/>
                <w:lang w:val="ro-RO"/>
              </w:rPr>
              <w:t xml:space="preserve"> </w:t>
            </w:r>
            <w:proofErr w:type="spellStart"/>
            <w:r w:rsidRPr="00CB3428">
              <w:rPr>
                <w:rFonts w:ascii="Trebuchet MS" w:hAnsi="Trebuchet MS"/>
                <w:szCs w:val="24"/>
                <w:lang w:val="ro-RO"/>
              </w:rPr>
              <w:t>purităţii</w:t>
            </w:r>
            <w:proofErr w:type="spellEnd"/>
            <w:r w:rsidRPr="00CB3428">
              <w:rPr>
                <w:rFonts w:ascii="Trebuchet MS" w:hAnsi="Trebuchet MS"/>
                <w:szCs w:val="24"/>
                <w:lang w:val="ro-RO"/>
              </w:rPr>
              <w:t xml:space="preserve"> rasei</w:t>
            </w:r>
            <w:r w:rsidRPr="00394B29">
              <w:rPr>
                <w:rFonts w:ascii="Trebuchet MS" w:hAnsi="Trebuchet MS"/>
                <w:szCs w:val="24"/>
                <w:lang w:val="ro-RO"/>
              </w:rPr>
              <w:t xml:space="preserve">, precum </w:t>
            </w:r>
            <w:proofErr w:type="spellStart"/>
            <w:r w:rsidRPr="00394B29">
              <w:rPr>
                <w:rFonts w:ascii="Trebuchet MS" w:hAnsi="Trebuchet MS"/>
                <w:szCs w:val="24"/>
                <w:lang w:val="ro-RO"/>
              </w:rPr>
              <w:t>şi</w:t>
            </w:r>
            <w:proofErr w:type="spellEnd"/>
            <w:r w:rsidRPr="00394B29">
              <w:rPr>
                <w:rFonts w:ascii="Trebuchet MS" w:hAnsi="Trebuchet MS"/>
                <w:szCs w:val="24"/>
                <w:lang w:val="ro-RO"/>
              </w:rPr>
              <w:t xml:space="preserve"> </w:t>
            </w:r>
            <w:proofErr w:type="spellStart"/>
            <w:r w:rsidRPr="00394B29">
              <w:rPr>
                <w:rFonts w:ascii="Trebuchet MS" w:hAnsi="Trebuchet MS"/>
                <w:szCs w:val="24"/>
                <w:lang w:val="ro-RO"/>
              </w:rPr>
              <w:t>dispoziţii</w:t>
            </w:r>
            <w:proofErr w:type="spellEnd"/>
            <w:r w:rsidRPr="00394B29">
              <w:rPr>
                <w:rFonts w:ascii="Trebuchet MS" w:hAnsi="Trebuchet MS"/>
                <w:szCs w:val="24"/>
                <w:lang w:val="ro-RO"/>
              </w:rPr>
              <w:t xml:space="preserve"> privind </w:t>
            </w:r>
            <w:proofErr w:type="spellStart"/>
            <w:r w:rsidRPr="00394B29">
              <w:rPr>
                <w:rFonts w:ascii="Trebuchet MS" w:hAnsi="Trebuchet MS"/>
                <w:szCs w:val="24"/>
                <w:lang w:val="ro-RO"/>
              </w:rPr>
              <w:t>obligaţiile</w:t>
            </w:r>
            <w:proofErr w:type="spellEnd"/>
            <w:r w:rsidRPr="00394B29">
              <w:rPr>
                <w:rFonts w:ascii="Trebuchet MS" w:hAnsi="Trebuchet MS"/>
                <w:szCs w:val="24"/>
                <w:lang w:val="ro-RO"/>
              </w:rPr>
              <w:t xml:space="preserve"> crescătorilor cu privire la rata minimă de înlocuire a femelelor bătrâne </w:t>
            </w:r>
            <w:proofErr w:type="spellStart"/>
            <w:r w:rsidRPr="00394B29">
              <w:rPr>
                <w:rFonts w:ascii="Trebuchet MS" w:hAnsi="Trebuchet MS"/>
                <w:szCs w:val="24"/>
                <w:lang w:val="ro-RO"/>
              </w:rPr>
              <w:t>şi</w:t>
            </w:r>
            <w:proofErr w:type="spellEnd"/>
            <w:r w:rsidRPr="00394B29">
              <w:rPr>
                <w:rFonts w:ascii="Trebuchet MS" w:hAnsi="Trebuchet MS"/>
                <w:szCs w:val="24"/>
                <w:lang w:val="ro-RO"/>
              </w:rPr>
              <w:t xml:space="preserve"> evitarea consangvinizării</w:t>
            </w:r>
            <w:r w:rsidR="002C70A4">
              <w:rPr>
                <w:rFonts w:ascii="Trebuchet MS" w:hAnsi="Trebuchet MS"/>
                <w:szCs w:val="24"/>
                <w:lang w:val="ro-RO"/>
              </w:rPr>
              <w:t>.</w:t>
            </w:r>
          </w:p>
          <w:p w14:paraId="54C8CC10" w14:textId="77777777" w:rsidR="00A6279B" w:rsidRPr="00A6279B" w:rsidRDefault="00A6279B" w:rsidP="00A6279B">
            <w:pPr>
              <w:jc w:val="both"/>
              <w:rPr>
                <w:rFonts w:ascii="Trebuchet MS" w:hAnsi="Trebuchet MS"/>
                <w:szCs w:val="24"/>
                <w:lang w:val="ro-RO"/>
              </w:rPr>
            </w:pPr>
          </w:p>
          <w:p w14:paraId="165706B7" w14:textId="6FE172C7" w:rsidR="00A6279B" w:rsidRPr="001E319D" w:rsidRDefault="00A6279B" w:rsidP="00F76DFF">
            <w:pPr>
              <w:jc w:val="both"/>
              <w:rPr>
                <w:rFonts w:ascii="Trebuchet MS" w:hAnsi="Trebuchet MS"/>
                <w:szCs w:val="24"/>
                <w:lang w:val="ro-RO"/>
              </w:rPr>
            </w:pPr>
            <w:r w:rsidRPr="00A6279B">
              <w:rPr>
                <w:rFonts w:ascii="Trebuchet MS" w:hAnsi="Trebuchet MS"/>
                <w:szCs w:val="24"/>
                <w:lang w:val="ro-RO"/>
              </w:rPr>
              <w:t xml:space="preserve">Pentru asigurarea premiselor atingerii obiectivelor stabilite prin implementarea în mod adecvat a angajamentelor asumate fermierii au la </w:t>
            </w:r>
            <w:proofErr w:type="spellStart"/>
            <w:r w:rsidRPr="00A6279B">
              <w:rPr>
                <w:rFonts w:ascii="Trebuchet MS" w:hAnsi="Trebuchet MS"/>
                <w:szCs w:val="24"/>
                <w:lang w:val="ro-RO"/>
              </w:rPr>
              <w:t>dispozitie</w:t>
            </w:r>
            <w:proofErr w:type="spellEnd"/>
            <w:r w:rsidRPr="00A6279B">
              <w:rPr>
                <w:rFonts w:ascii="Trebuchet MS" w:hAnsi="Trebuchet MS"/>
                <w:szCs w:val="24"/>
                <w:lang w:val="ro-RO"/>
              </w:rPr>
              <w:t xml:space="preserve"> acțiunile și instrumentele care vor fi puse în aplicare prin AKIS, dar și resursele de consiliere și for</w:t>
            </w:r>
            <w:r w:rsidR="00770F91">
              <w:rPr>
                <w:rFonts w:ascii="Trebuchet MS" w:hAnsi="Trebuchet MS"/>
                <w:szCs w:val="24"/>
                <w:lang w:val="ro-RO"/>
              </w:rPr>
              <w:t>mare existente pe piața liberă.</w:t>
            </w:r>
          </w:p>
        </w:tc>
      </w:tr>
    </w:tbl>
    <w:p w14:paraId="2810F01F" w14:textId="2CD89E78" w:rsidR="00B13560" w:rsidRPr="00F203FA" w:rsidRDefault="00B13560" w:rsidP="00375528">
      <w:pPr>
        <w:spacing w:after="0" w:line="240" w:lineRule="auto"/>
        <w:jc w:val="both"/>
        <w:rPr>
          <w:rFonts w:ascii="Trebuchet MS" w:hAnsi="Trebuchet MS" w:cs="Times New Roman"/>
          <w:b/>
          <w:bCs/>
          <w:noProof/>
          <w:lang w:val="ro-RO"/>
        </w:rPr>
      </w:pPr>
    </w:p>
    <w:p w14:paraId="0D4426D5" w14:textId="0EF1D409" w:rsidR="00B13560" w:rsidRPr="00F203FA" w:rsidRDefault="00B13560"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2. </w:t>
      </w:r>
      <w:r w:rsidR="00122C52" w:rsidRPr="00122C52">
        <w:rPr>
          <w:rFonts w:ascii="Trebuchet MS" w:hAnsi="Trebuchet MS" w:cs="Times New Roman"/>
          <w:b/>
          <w:bCs/>
          <w:noProof/>
          <w:lang w:val="ro-RO"/>
        </w:rPr>
        <w:t>Obiective specifice și transversale conexe</w:t>
      </w:r>
    </w:p>
    <w:p w14:paraId="6BB39140" w14:textId="62D83936" w:rsidR="00F54B6C" w:rsidRPr="00F203FA" w:rsidRDefault="00F54B6C" w:rsidP="00375528">
      <w:pPr>
        <w:spacing w:after="0" w:line="240" w:lineRule="auto"/>
        <w:jc w:val="both"/>
        <w:rPr>
          <w:rFonts w:ascii="Trebuchet MS" w:hAnsi="Trebuchet MS" w:cs="Times New Roman"/>
          <w:b/>
          <w:bCs/>
          <w:noProof/>
          <w:lang w:val="ro-RO"/>
        </w:rPr>
      </w:pPr>
    </w:p>
    <w:tbl>
      <w:tblPr>
        <w:tblStyle w:val="TableGrid"/>
        <w:tblW w:w="0" w:type="auto"/>
        <w:tblLook w:val="04A0" w:firstRow="1" w:lastRow="0" w:firstColumn="1" w:lastColumn="0" w:noHBand="0" w:noVBand="1"/>
      </w:tblPr>
      <w:tblGrid>
        <w:gridCol w:w="9912"/>
      </w:tblGrid>
      <w:tr w:rsidR="00FD2FC1" w:rsidRPr="00F203FA" w14:paraId="5172D3E7" w14:textId="77777777" w:rsidTr="00FD2FC1">
        <w:tc>
          <w:tcPr>
            <w:tcW w:w="9962" w:type="dxa"/>
          </w:tcPr>
          <w:p w14:paraId="7A72A367" w14:textId="5A87CA14" w:rsidR="00FD2FC1" w:rsidRDefault="00FD2FC1" w:rsidP="00375528">
            <w:pPr>
              <w:jc w:val="both"/>
              <w:rPr>
                <w:rFonts w:ascii="Trebuchet MS" w:hAnsi="Trebuchet MS" w:cs="Times New Roman"/>
                <w:b/>
                <w:bCs/>
                <w:noProof/>
                <w:lang w:val="ro-RO"/>
              </w:rPr>
            </w:pPr>
            <w:r w:rsidRPr="00F203FA">
              <w:rPr>
                <w:rFonts w:ascii="Trebuchet MS" w:hAnsi="Trebuchet MS" w:cs="Times New Roman"/>
                <w:b/>
                <w:bCs/>
                <w:noProof/>
                <w:lang w:val="ro-RO"/>
              </w:rPr>
              <w:t>OS5 - Promovarea dezvoltării durabile și a gestionării eficiente a resurselor naturale, cum ar fi apa, solul și aerul</w:t>
            </w:r>
          </w:p>
          <w:p w14:paraId="2660503C" w14:textId="77777777" w:rsidR="00A6279B" w:rsidRPr="00F203FA" w:rsidRDefault="00A6279B" w:rsidP="00375528">
            <w:pPr>
              <w:jc w:val="both"/>
              <w:rPr>
                <w:rFonts w:ascii="Trebuchet MS" w:hAnsi="Trebuchet MS" w:cs="Times New Roman"/>
                <w:b/>
                <w:bCs/>
                <w:noProof/>
                <w:lang w:val="ro-RO"/>
              </w:rPr>
            </w:pPr>
          </w:p>
          <w:p w14:paraId="0ECFB581" w14:textId="39E73656" w:rsidR="00FD2FC1" w:rsidRPr="00F203FA" w:rsidRDefault="00A6279B" w:rsidP="0000733C">
            <w:pPr>
              <w:jc w:val="both"/>
              <w:rPr>
                <w:rFonts w:ascii="Trebuchet MS" w:hAnsi="Trebuchet MS" w:cs="Times New Roman"/>
                <w:b/>
                <w:bCs/>
                <w:noProof/>
                <w:lang w:val="ro-RO"/>
              </w:rPr>
            </w:pPr>
            <w:r>
              <w:rPr>
                <w:rFonts w:ascii="Trebuchet MS" w:hAnsi="Trebuchet MS" w:cs="Times New Roman"/>
                <w:b/>
                <w:bCs/>
                <w:noProof/>
                <w:lang w:val="ro-RO"/>
              </w:rPr>
              <w:t>OS</w:t>
            </w:r>
            <w:r w:rsidRPr="00A6279B">
              <w:rPr>
                <w:rFonts w:ascii="Trebuchet MS" w:hAnsi="Trebuchet MS" w:cs="Times New Roman"/>
                <w:b/>
                <w:bCs/>
                <w:noProof/>
                <w:lang w:val="ro-RO"/>
              </w:rPr>
              <w:t>6 - Contribuția la protejarea biodiversității, îmbunătățirea serviciilor ecosistemice și conservarea habitatelor și a peisajelor</w:t>
            </w:r>
          </w:p>
        </w:tc>
      </w:tr>
    </w:tbl>
    <w:p w14:paraId="6A6467D9" w14:textId="511EF7B8" w:rsidR="00F54B6C" w:rsidRPr="00F203FA" w:rsidRDefault="00F54B6C" w:rsidP="00375528">
      <w:pPr>
        <w:spacing w:after="0" w:line="240" w:lineRule="auto"/>
        <w:jc w:val="both"/>
        <w:rPr>
          <w:rFonts w:ascii="Trebuchet MS" w:hAnsi="Trebuchet MS" w:cs="Times New Roman"/>
          <w:noProof/>
          <w:lang w:val="ro-RO"/>
        </w:rPr>
      </w:pPr>
    </w:p>
    <w:p w14:paraId="2C12341F" w14:textId="2B0D9DF6" w:rsidR="00F54B6C" w:rsidRPr="00F203FA" w:rsidRDefault="00F54B6C"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3. </w:t>
      </w:r>
      <w:r w:rsidR="00122C52" w:rsidRPr="007E39A3">
        <w:rPr>
          <w:rFonts w:ascii="Trebuchet MS" w:eastAsia="Times New Roman" w:hAnsi="Trebuchet MS" w:cs="Times New Roman"/>
          <w:b/>
          <w:bCs/>
          <w:lang w:val="ro-RO" w:eastAsia="en-GB"/>
        </w:rPr>
        <w:t>Nevoile la care răspunde intervenția</w:t>
      </w:r>
    </w:p>
    <w:p w14:paraId="0EAAA80D" w14:textId="43FDB64A" w:rsidR="00F54B6C" w:rsidRPr="00F203FA" w:rsidRDefault="00F54B6C" w:rsidP="00375528">
      <w:pPr>
        <w:spacing w:after="0" w:line="240" w:lineRule="auto"/>
        <w:jc w:val="both"/>
        <w:rPr>
          <w:rFonts w:ascii="Trebuchet MS" w:hAnsi="Trebuchet MS" w:cs="Times New Roman"/>
          <w:b/>
          <w:bCs/>
          <w:noProof/>
          <w:lang w:val="ro-RO"/>
        </w:rPr>
      </w:pPr>
    </w:p>
    <w:tbl>
      <w:tblPr>
        <w:tblStyle w:val="TableGrid"/>
        <w:tblW w:w="0" w:type="auto"/>
        <w:tblLook w:val="04A0" w:firstRow="1" w:lastRow="0" w:firstColumn="1" w:lastColumn="0" w:noHBand="0" w:noVBand="1"/>
      </w:tblPr>
      <w:tblGrid>
        <w:gridCol w:w="750"/>
        <w:gridCol w:w="5628"/>
        <w:gridCol w:w="2264"/>
        <w:gridCol w:w="1270"/>
      </w:tblGrid>
      <w:tr w:rsidR="00F54B6C" w:rsidRPr="00F203FA" w14:paraId="15A1C852" w14:textId="77777777" w:rsidTr="0008722D">
        <w:tc>
          <w:tcPr>
            <w:tcW w:w="750" w:type="dxa"/>
            <w:vAlign w:val="center"/>
          </w:tcPr>
          <w:p w14:paraId="2ABBBA3B" w14:textId="585260AB" w:rsidR="00F54B6C" w:rsidRPr="00F203FA" w:rsidRDefault="00122C52" w:rsidP="00375528">
            <w:pPr>
              <w:jc w:val="center"/>
              <w:rPr>
                <w:rFonts w:ascii="Trebuchet MS" w:hAnsi="Trebuchet MS" w:cs="Times New Roman"/>
                <w:b/>
                <w:bCs/>
                <w:noProof/>
                <w:lang w:val="ro-RO"/>
              </w:rPr>
            </w:pPr>
            <w:r>
              <w:rPr>
                <w:rFonts w:ascii="Trebuchet MS" w:hAnsi="Trebuchet MS" w:cs="Times New Roman"/>
                <w:b/>
                <w:bCs/>
                <w:noProof/>
                <w:lang w:val="ro-RO"/>
              </w:rPr>
              <w:t>Cod</w:t>
            </w:r>
          </w:p>
        </w:tc>
        <w:tc>
          <w:tcPr>
            <w:tcW w:w="5628" w:type="dxa"/>
            <w:vAlign w:val="center"/>
          </w:tcPr>
          <w:p w14:paraId="7EE42A51" w14:textId="7BAE55FF" w:rsidR="00F54B6C" w:rsidRPr="00F203FA" w:rsidRDefault="00122C52" w:rsidP="00375528">
            <w:pPr>
              <w:jc w:val="center"/>
              <w:rPr>
                <w:rFonts w:ascii="Trebuchet MS" w:hAnsi="Trebuchet MS" w:cs="Times New Roman"/>
                <w:b/>
                <w:bCs/>
                <w:noProof/>
                <w:lang w:val="ro-RO"/>
              </w:rPr>
            </w:pPr>
            <w:r>
              <w:rPr>
                <w:rFonts w:ascii="Trebuchet MS" w:hAnsi="Trebuchet MS" w:cs="Times New Roman"/>
                <w:b/>
                <w:bCs/>
                <w:noProof/>
                <w:lang w:val="ro-RO"/>
              </w:rPr>
              <w:t>Titlu</w:t>
            </w:r>
          </w:p>
        </w:tc>
        <w:tc>
          <w:tcPr>
            <w:tcW w:w="2264" w:type="dxa"/>
            <w:vAlign w:val="center"/>
          </w:tcPr>
          <w:p w14:paraId="1238712C" w14:textId="7B3B833D" w:rsidR="00F54B6C" w:rsidRPr="00F203FA" w:rsidRDefault="00122C52" w:rsidP="00375528">
            <w:pPr>
              <w:jc w:val="center"/>
              <w:rPr>
                <w:rFonts w:ascii="Trebuchet MS" w:hAnsi="Trebuchet MS" w:cs="Times New Roman"/>
                <w:b/>
                <w:bCs/>
                <w:noProof/>
                <w:lang w:val="ro-RO"/>
              </w:rPr>
            </w:pPr>
            <w:r w:rsidRPr="00122C52">
              <w:rPr>
                <w:rFonts w:ascii="Trebuchet MS" w:hAnsi="Trebuchet MS" w:cs="Times New Roman"/>
                <w:b/>
                <w:bCs/>
                <w:noProof/>
                <w:lang w:val="ro-RO"/>
              </w:rPr>
              <w:t>Prioritizare la nivelul planului strategic</w:t>
            </w:r>
          </w:p>
        </w:tc>
        <w:tc>
          <w:tcPr>
            <w:tcW w:w="1270" w:type="dxa"/>
            <w:vAlign w:val="center"/>
          </w:tcPr>
          <w:p w14:paraId="1A5A4F52" w14:textId="15CA3D58" w:rsidR="00F54B6C" w:rsidRPr="00F203FA" w:rsidRDefault="00122C52" w:rsidP="00375528">
            <w:pPr>
              <w:jc w:val="center"/>
              <w:rPr>
                <w:rFonts w:ascii="Trebuchet MS" w:hAnsi="Trebuchet MS" w:cs="Times New Roman"/>
                <w:b/>
                <w:bCs/>
                <w:noProof/>
                <w:lang w:val="ro-RO"/>
              </w:rPr>
            </w:pPr>
            <w:r>
              <w:rPr>
                <w:rFonts w:ascii="Trebuchet MS" w:hAnsi="Trebuchet MS" w:cs="Times New Roman"/>
                <w:b/>
                <w:bCs/>
                <w:noProof/>
                <w:lang w:val="ro-RO"/>
              </w:rPr>
              <w:t>Adresată în PNS</w:t>
            </w:r>
          </w:p>
        </w:tc>
      </w:tr>
      <w:tr w:rsidR="0008722D" w:rsidRPr="00F203FA" w14:paraId="767C0292" w14:textId="77777777" w:rsidTr="0008722D">
        <w:tc>
          <w:tcPr>
            <w:tcW w:w="750" w:type="dxa"/>
            <w:vAlign w:val="center"/>
          </w:tcPr>
          <w:p w14:paraId="59DB625B" w14:textId="77777777" w:rsidR="0008722D" w:rsidRPr="00F203FA" w:rsidRDefault="0008722D" w:rsidP="00DA4705">
            <w:pPr>
              <w:jc w:val="center"/>
              <w:rPr>
                <w:rFonts w:ascii="Trebuchet MS" w:hAnsi="Trebuchet MS" w:cs="Times New Roman"/>
                <w:b/>
                <w:bCs/>
                <w:noProof/>
                <w:lang w:val="ro-RO"/>
              </w:rPr>
            </w:pPr>
            <w:r w:rsidRPr="00F203FA">
              <w:rPr>
                <w:rFonts w:ascii="Trebuchet MS" w:hAnsi="Trebuchet MS" w:cs="Times New Roman"/>
                <w:b/>
                <w:bCs/>
                <w:noProof/>
                <w:lang w:val="ro-RO"/>
              </w:rPr>
              <w:t>N</w:t>
            </w:r>
            <w:r>
              <w:rPr>
                <w:rFonts w:ascii="Trebuchet MS" w:hAnsi="Trebuchet MS" w:cs="Times New Roman"/>
                <w:b/>
                <w:bCs/>
                <w:noProof/>
                <w:lang w:val="ro-RO"/>
              </w:rPr>
              <w:t>020</w:t>
            </w:r>
          </w:p>
        </w:tc>
        <w:tc>
          <w:tcPr>
            <w:tcW w:w="5628" w:type="dxa"/>
            <w:vAlign w:val="center"/>
          </w:tcPr>
          <w:p w14:paraId="50591E77" w14:textId="77777777" w:rsidR="0008722D" w:rsidRPr="00F203FA" w:rsidRDefault="0008722D" w:rsidP="00DA4705">
            <w:pPr>
              <w:jc w:val="both"/>
              <w:rPr>
                <w:rFonts w:ascii="Trebuchet MS" w:hAnsi="Trebuchet MS" w:cs="Times New Roman"/>
                <w:noProof/>
                <w:lang w:val="ro-RO"/>
              </w:rPr>
            </w:pPr>
            <w:r w:rsidRPr="00F203FA">
              <w:rPr>
                <w:rFonts w:ascii="Trebuchet MS" w:hAnsi="Trebuchet MS" w:cs="Times New Roman"/>
                <w:noProof/>
                <w:lang w:val="ro-RO"/>
              </w:rPr>
              <w:t>Adaptarea la scară largă a unor metode agricole durabile cu scopul managementului eficient al resurselor naturale (apă, sol și aer) și biodiversității</w:t>
            </w:r>
          </w:p>
        </w:tc>
        <w:tc>
          <w:tcPr>
            <w:tcW w:w="2264" w:type="dxa"/>
            <w:vAlign w:val="center"/>
          </w:tcPr>
          <w:p w14:paraId="05F29A2B" w14:textId="77777777" w:rsidR="0008722D" w:rsidRPr="00F203FA" w:rsidRDefault="0008722D" w:rsidP="00DA4705">
            <w:pPr>
              <w:rPr>
                <w:rFonts w:ascii="Trebuchet MS" w:hAnsi="Trebuchet MS" w:cs="Times New Roman"/>
                <w:b/>
                <w:bCs/>
                <w:noProof/>
                <w:lang w:val="ro-RO"/>
              </w:rPr>
            </w:pPr>
          </w:p>
        </w:tc>
        <w:tc>
          <w:tcPr>
            <w:tcW w:w="1270" w:type="dxa"/>
            <w:vAlign w:val="center"/>
          </w:tcPr>
          <w:p w14:paraId="47111C6B" w14:textId="77777777" w:rsidR="0008722D" w:rsidRPr="00F203FA" w:rsidRDefault="0008722D" w:rsidP="00DA4705">
            <w:pPr>
              <w:rPr>
                <w:rFonts w:ascii="Trebuchet MS" w:hAnsi="Trebuchet MS" w:cs="Times New Roman"/>
                <w:b/>
                <w:bCs/>
                <w:noProof/>
                <w:lang w:val="ro-RO"/>
              </w:rPr>
            </w:pPr>
            <w:r>
              <w:rPr>
                <w:rFonts w:ascii="Trebuchet MS" w:hAnsi="Trebuchet MS" w:cs="Times New Roman"/>
                <w:b/>
                <w:bCs/>
                <w:noProof/>
                <w:lang w:val="ro-RO"/>
              </w:rPr>
              <w:t>DA</w:t>
            </w:r>
          </w:p>
        </w:tc>
      </w:tr>
      <w:tr w:rsidR="00FD2FC1" w:rsidRPr="00F203FA" w14:paraId="0494C6D0" w14:textId="77777777" w:rsidTr="0008722D">
        <w:tc>
          <w:tcPr>
            <w:tcW w:w="750" w:type="dxa"/>
            <w:vAlign w:val="center"/>
          </w:tcPr>
          <w:p w14:paraId="7E8996F5" w14:textId="2298F3A3" w:rsidR="00FD2FC1" w:rsidRPr="00F203FA" w:rsidRDefault="00FD2FC1" w:rsidP="00375528">
            <w:pPr>
              <w:jc w:val="center"/>
              <w:rPr>
                <w:rFonts w:ascii="Trebuchet MS" w:hAnsi="Trebuchet MS" w:cs="Times New Roman"/>
                <w:b/>
                <w:bCs/>
                <w:noProof/>
                <w:lang w:val="ro-RO"/>
              </w:rPr>
            </w:pPr>
            <w:r w:rsidRPr="00F203FA">
              <w:rPr>
                <w:rFonts w:ascii="Trebuchet MS" w:hAnsi="Trebuchet MS" w:cs="Times New Roman"/>
                <w:b/>
                <w:bCs/>
                <w:noProof/>
                <w:lang w:val="ro-RO"/>
              </w:rPr>
              <w:lastRenderedPageBreak/>
              <w:t>N</w:t>
            </w:r>
            <w:r w:rsidR="004C5661">
              <w:rPr>
                <w:rFonts w:ascii="Trebuchet MS" w:hAnsi="Trebuchet MS" w:cs="Times New Roman"/>
                <w:b/>
                <w:bCs/>
                <w:noProof/>
                <w:lang w:val="ro-RO"/>
              </w:rPr>
              <w:t>022</w:t>
            </w:r>
          </w:p>
        </w:tc>
        <w:tc>
          <w:tcPr>
            <w:tcW w:w="5628" w:type="dxa"/>
            <w:vAlign w:val="center"/>
          </w:tcPr>
          <w:p w14:paraId="7F713AE6" w14:textId="70A45E4E" w:rsidR="00FD2FC1" w:rsidRPr="00F203FA" w:rsidRDefault="004C5661" w:rsidP="00375528">
            <w:pPr>
              <w:jc w:val="both"/>
              <w:rPr>
                <w:rFonts w:ascii="Trebuchet MS" w:hAnsi="Trebuchet MS" w:cs="Times New Roman"/>
                <w:noProof/>
                <w:lang w:val="ro-RO"/>
              </w:rPr>
            </w:pPr>
            <w:r w:rsidRPr="004C5661">
              <w:rPr>
                <w:rFonts w:ascii="Trebuchet MS" w:hAnsi="Trebuchet MS" w:cs="Times New Roman"/>
                <w:noProof/>
                <w:lang w:val="ro-RO"/>
              </w:rPr>
              <w:t>Încurajarea menținerii și aplicării practicilor agricole tradiționale</w:t>
            </w:r>
          </w:p>
        </w:tc>
        <w:tc>
          <w:tcPr>
            <w:tcW w:w="2264" w:type="dxa"/>
            <w:vAlign w:val="center"/>
          </w:tcPr>
          <w:p w14:paraId="35ED7A2C" w14:textId="77777777" w:rsidR="00FD2FC1" w:rsidRPr="00F203FA" w:rsidRDefault="00FD2FC1" w:rsidP="00375528">
            <w:pPr>
              <w:rPr>
                <w:rFonts w:ascii="Trebuchet MS" w:hAnsi="Trebuchet MS" w:cs="Times New Roman"/>
                <w:b/>
                <w:bCs/>
                <w:noProof/>
                <w:lang w:val="ro-RO"/>
              </w:rPr>
            </w:pPr>
          </w:p>
        </w:tc>
        <w:tc>
          <w:tcPr>
            <w:tcW w:w="1270" w:type="dxa"/>
            <w:vAlign w:val="center"/>
          </w:tcPr>
          <w:p w14:paraId="7274C41F" w14:textId="2C31F090" w:rsidR="00FD2FC1" w:rsidRPr="00F203FA" w:rsidRDefault="00122C52" w:rsidP="00375528">
            <w:pPr>
              <w:rPr>
                <w:rFonts w:ascii="Trebuchet MS" w:hAnsi="Trebuchet MS" w:cs="Times New Roman"/>
                <w:b/>
                <w:bCs/>
                <w:noProof/>
                <w:lang w:val="ro-RO"/>
              </w:rPr>
            </w:pPr>
            <w:r>
              <w:rPr>
                <w:rFonts w:ascii="Trebuchet MS" w:hAnsi="Trebuchet MS" w:cs="Times New Roman"/>
                <w:b/>
                <w:bCs/>
                <w:noProof/>
                <w:lang w:val="ro-RO"/>
              </w:rPr>
              <w:t>DA</w:t>
            </w:r>
          </w:p>
        </w:tc>
      </w:tr>
    </w:tbl>
    <w:p w14:paraId="77471E3B" w14:textId="77777777" w:rsidR="00F54B6C" w:rsidRPr="00F203FA" w:rsidRDefault="00F54B6C" w:rsidP="00375528">
      <w:pPr>
        <w:spacing w:after="0" w:line="240" w:lineRule="auto"/>
        <w:jc w:val="both"/>
        <w:rPr>
          <w:rFonts w:ascii="Trebuchet MS" w:hAnsi="Trebuchet MS" w:cs="Times New Roman"/>
          <w:b/>
          <w:bCs/>
          <w:noProof/>
          <w:lang w:val="ro-RO"/>
        </w:rPr>
      </w:pPr>
    </w:p>
    <w:p w14:paraId="5631D6F7" w14:textId="4DBE9430" w:rsidR="00A64700" w:rsidRPr="00F203FA" w:rsidRDefault="00A64700"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4. </w:t>
      </w:r>
      <w:r w:rsidR="00122C52" w:rsidRPr="00122C52">
        <w:rPr>
          <w:rFonts w:ascii="Trebuchet MS" w:hAnsi="Trebuchet MS" w:cs="Times New Roman"/>
          <w:b/>
          <w:bCs/>
          <w:noProof/>
          <w:lang w:val="ro-RO"/>
        </w:rPr>
        <w:t>Indicatori de rezultat</w:t>
      </w:r>
    </w:p>
    <w:p w14:paraId="522F48BC" w14:textId="77777777" w:rsidR="00B01696" w:rsidRPr="00F203FA" w:rsidRDefault="00B01696" w:rsidP="00375528">
      <w:pPr>
        <w:spacing w:after="0" w:line="240" w:lineRule="auto"/>
        <w:jc w:val="both"/>
        <w:rPr>
          <w:rFonts w:ascii="Trebuchet MS" w:hAnsi="Trebuchet MS" w:cs="Times New Roman"/>
          <w:b/>
          <w:bCs/>
          <w:noProof/>
          <w:lang w:val="ro-RO"/>
        </w:rPr>
      </w:pPr>
    </w:p>
    <w:tbl>
      <w:tblPr>
        <w:tblStyle w:val="TableGrid"/>
        <w:tblW w:w="0" w:type="auto"/>
        <w:tblLook w:val="04A0" w:firstRow="1" w:lastRow="0" w:firstColumn="1" w:lastColumn="0" w:noHBand="0" w:noVBand="1"/>
      </w:tblPr>
      <w:tblGrid>
        <w:gridCol w:w="9912"/>
      </w:tblGrid>
      <w:tr w:rsidR="00FD2FC1" w:rsidRPr="0008722D" w14:paraId="16B7CBEA" w14:textId="77777777" w:rsidTr="00FD2FC1">
        <w:tc>
          <w:tcPr>
            <w:tcW w:w="9962" w:type="dxa"/>
          </w:tcPr>
          <w:p w14:paraId="0EF1B253" w14:textId="68473D0D" w:rsidR="00FD2FC1" w:rsidRDefault="004C5661" w:rsidP="004C5661">
            <w:pPr>
              <w:jc w:val="both"/>
              <w:rPr>
                <w:rFonts w:ascii="Trebuchet MS" w:hAnsi="Trebuchet MS" w:cs="Times New Roman"/>
                <w:bCs/>
                <w:noProof/>
                <w:lang w:val="ro-RO"/>
              </w:rPr>
            </w:pPr>
            <w:r w:rsidRPr="004C5661">
              <w:rPr>
                <w:rFonts w:ascii="Trebuchet MS" w:hAnsi="Trebuchet MS" w:cs="Times New Roman"/>
                <w:bCs/>
                <w:noProof/>
                <w:lang w:val="ro-RO"/>
              </w:rPr>
              <w:t>R.25 Performanța de mediu în</w:t>
            </w:r>
            <w:r>
              <w:rPr>
                <w:rFonts w:ascii="Trebuchet MS" w:hAnsi="Trebuchet MS" w:cs="Times New Roman"/>
                <w:bCs/>
                <w:noProof/>
                <w:lang w:val="ro-RO"/>
              </w:rPr>
              <w:t xml:space="preserve"> </w:t>
            </w:r>
            <w:r w:rsidRPr="004C5661">
              <w:rPr>
                <w:rFonts w:ascii="Trebuchet MS" w:hAnsi="Trebuchet MS" w:cs="Times New Roman"/>
                <w:bCs/>
                <w:noProof/>
                <w:lang w:val="ro-RO"/>
              </w:rPr>
              <w:t>sectorul creșterii animalelor:</w:t>
            </w:r>
            <w:r>
              <w:rPr>
                <w:rFonts w:ascii="Trebuchet MS" w:hAnsi="Trebuchet MS" w:cs="Times New Roman"/>
                <w:bCs/>
                <w:noProof/>
                <w:lang w:val="ro-RO"/>
              </w:rPr>
              <w:t xml:space="preserve"> </w:t>
            </w:r>
            <w:r w:rsidRPr="004C5661">
              <w:rPr>
                <w:rFonts w:ascii="Trebuchet MS" w:hAnsi="Trebuchet MS" w:cs="Times New Roman"/>
                <w:bCs/>
                <w:noProof/>
                <w:lang w:val="ro-RO"/>
              </w:rPr>
              <w:t>Ponderea unităților vită</w:t>
            </w:r>
            <w:r>
              <w:rPr>
                <w:rFonts w:ascii="Trebuchet MS" w:hAnsi="Trebuchet MS" w:cs="Times New Roman"/>
                <w:bCs/>
                <w:noProof/>
                <w:lang w:val="ro-RO"/>
              </w:rPr>
              <w:t xml:space="preserve"> </w:t>
            </w:r>
            <w:r w:rsidRPr="004C5661">
              <w:rPr>
                <w:rFonts w:ascii="Trebuchet MS" w:hAnsi="Trebuchet MS" w:cs="Times New Roman"/>
                <w:bCs/>
                <w:noProof/>
                <w:lang w:val="ro-RO"/>
              </w:rPr>
              <w:t>mare (UVM) vizate de</w:t>
            </w:r>
            <w:r>
              <w:rPr>
                <w:rFonts w:ascii="Trebuchet MS" w:hAnsi="Trebuchet MS" w:cs="Times New Roman"/>
                <w:bCs/>
                <w:noProof/>
                <w:lang w:val="ro-RO"/>
              </w:rPr>
              <w:t xml:space="preserve"> </w:t>
            </w:r>
            <w:r w:rsidRPr="004C5661">
              <w:rPr>
                <w:rFonts w:ascii="Trebuchet MS" w:hAnsi="Trebuchet MS" w:cs="Times New Roman"/>
                <w:bCs/>
                <w:noProof/>
                <w:lang w:val="ro-RO"/>
              </w:rPr>
              <w:t>angajamente care</w:t>
            </w:r>
            <w:r>
              <w:rPr>
                <w:rFonts w:ascii="Trebuchet MS" w:hAnsi="Trebuchet MS" w:cs="Times New Roman"/>
                <w:bCs/>
                <w:noProof/>
                <w:lang w:val="ro-RO"/>
              </w:rPr>
              <w:t xml:space="preserve"> </w:t>
            </w:r>
            <w:r w:rsidRPr="004C5661">
              <w:rPr>
                <w:rFonts w:ascii="Trebuchet MS" w:hAnsi="Trebuchet MS" w:cs="Times New Roman"/>
                <w:bCs/>
                <w:noProof/>
                <w:lang w:val="ro-RO"/>
              </w:rPr>
              <w:t>beneficiază de sprijin</w:t>
            </w:r>
            <w:r>
              <w:rPr>
                <w:rFonts w:ascii="Trebuchet MS" w:hAnsi="Trebuchet MS" w:cs="Times New Roman"/>
                <w:bCs/>
                <w:noProof/>
                <w:lang w:val="ro-RO"/>
              </w:rPr>
              <w:t xml:space="preserve"> </w:t>
            </w:r>
            <w:r w:rsidRPr="004C5661">
              <w:rPr>
                <w:rFonts w:ascii="Trebuchet MS" w:hAnsi="Trebuchet MS" w:cs="Times New Roman"/>
                <w:bCs/>
                <w:noProof/>
                <w:lang w:val="ro-RO"/>
              </w:rPr>
              <w:t>referitoare la îmbunătățirea</w:t>
            </w:r>
            <w:r>
              <w:rPr>
                <w:rFonts w:ascii="Trebuchet MS" w:hAnsi="Trebuchet MS" w:cs="Times New Roman"/>
                <w:bCs/>
                <w:noProof/>
                <w:lang w:val="ro-RO"/>
              </w:rPr>
              <w:t xml:space="preserve"> </w:t>
            </w:r>
            <w:r w:rsidRPr="004C5661">
              <w:rPr>
                <w:rFonts w:ascii="Trebuchet MS" w:hAnsi="Trebuchet MS" w:cs="Times New Roman"/>
                <w:bCs/>
                <w:noProof/>
                <w:lang w:val="ro-RO"/>
              </w:rPr>
              <w:t>durabilității mediului</w:t>
            </w:r>
          </w:p>
          <w:p w14:paraId="07EC7E59" w14:textId="4AA74AE9" w:rsidR="0008722D" w:rsidRPr="0008722D" w:rsidRDefault="0008722D" w:rsidP="0008722D">
            <w:pPr>
              <w:jc w:val="both"/>
              <w:rPr>
                <w:rFonts w:ascii="Trebuchet MS" w:hAnsi="Trebuchet MS" w:cs="Times New Roman"/>
                <w:bCs/>
                <w:noProof/>
                <w:lang w:val="ro-RO"/>
              </w:rPr>
            </w:pPr>
          </w:p>
        </w:tc>
      </w:tr>
    </w:tbl>
    <w:p w14:paraId="637528D4" w14:textId="20AC3CF6" w:rsidR="003A6274" w:rsidRPr="00F203FA" w:rsidRDefault="003A6274" w:rsidP="00375528">
      <w:pPr>
        <w:spacing w:after="0" w:line="240" w:lineRule="auto"/>
        <w:jc w:val="both"/>
        <w:rPr>
          <w:rFonts w:ascii="Trebuchet MS" w:hAnsi="Trebuchet MS" w:cs="Times New Roman"/>
          <w:b/>
          <w:bCs/>
          <w:noProof/>
          <w:lang w:val="ro-RO"/>
        </w:rPr>
      </w:pPr>
    </w:p>
    <w:p w14:paraId="0AAB6B15" w14:textId="015534BE" w:rsidR="003A6274" w:rsidRPr="00F203FA" w:rsidRDefault="003A6274"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5. </w:t>
      </w:r>
      <w:r w:rsidR="00122C52" w:rsidRPr="00122C52">
        <w:rPr>
          <w:rFonts w:ascii="Trebuchet MS" w:hAnsi="Trebuchet MS" w:cs="Times New Roman"/>
          <w:b/>
          <w:bCs/>
          <w:noProof/>
          <w:lang w:val="ro-RO"/>
        </w:rPr>
        <w:t>Design, cerințele specifice și condițiile de eligibilitate ale intervenției</w:t>
      </w:r>
    </w:p>
    <w:p w14:paraId="33856076" w14:textId="1ED24D96" w:rsidR="003A6274" w:rsidRPr="00F203FA" w:rsidRDefault="003A6274" w:rsidP="00375528">
      <w:pPr>
        <w:spacing w:after="0" w:line="240" w:lineRule="auto"/>
        <w:jc w:val="both"/>
        <w:rPr>
          <w:rFonts w:ascii="Trebuchet MS" w:hAnsi="Trebuchet MS" w:cs="Times New Roman"/>
          <w:b/>
          <w:bCs/>
          <w:noProof/>
          <w:lang w:val="ro-RO"/>
        </w:rPr>
      </w:pPr>
    </w:p>
    <w:tbl>
      <w:tblPr>
        <w:tblStyle w:val="TableGrid"/>
        <w:tblW w:w="0" w:type="auto"/>
        <w:tblLook w:val="04A0" w:firstRow="1" w:lastRow="0" w:firstColumn="1" w:lastColumn="0" w:noHBand="0" w:noVBand="1"/>
      </w:tblPr>
      <w:tblGrid>
        <w:gridCol w:w="9912"/>
      </w:tblGrid>
      <w:tr w:rsidR="00FD2FC1" w:rsidRPr="00F203FA" w14:paraId="355E03CD" w14:textId="77777777" w:rsidTr="007E39A3">
        <w:tc>
          <w:tcPr>
            <w:tcW w:w="9912" w:type="dxa"/>
          </w:tcPr>
          <w:p w14:paraId="433C45F5" w14:textId="1FF66DDB" w:rsidR="00D2737A" w:rsidRPr="00A6279B" w:rsidRDefault="00D2737A" w:rsidP="00D2737A">
            <w:pPr>
              <w:jc w:val="both"/>
              <w:rPr>
                <w:rFonts w:ascii="Trebuchet MS" w:hAnsi="Trebuchet MS"/>
                <w:szCs w:val="24"/>
                <w:lang w:val="ro-RO"/>
              </w:rPr>
            </w:pPr>
            <w:r w:rsidRPr="00A6279B">
              <w:rPr>
                <w:rFonts w:ascii="Trebuchet MS" w:hAnsi="Trebuchet MS"/>
                <w:szCs w:val="24"/>
                <w:lang w:val="ro-RO"/>
              </w:rPr>
              <w:t xml:space="preserve">Intervenția </w:t>
            </w:r>
            <w:r w:rsidR="008702D3">
              <w:rPr>
                <w:rFonts w:ascii="Trebuchet MS" w:hAnsi="Trebuchet MS"/>
                <w:szCs w:val="24"/>
                <w:lang w:val="ro-RO"/>
              </w:rPr>
              <w:t>„</w:t>
            </w:r>
            <w:r w:rsidRPr="00A6279B">
              <w:rPr>
                <w:rFonts w:ascii="Trebuchet MS" w:hAnsi="Trebuchet MS"/>
                <w:szCs w:val="24"/>
                <w:lang w:val="ro-RO"/>
              </w:rPr>
              <w:t>Creșterea animalelor de fermă din rase locale în pericol de abandon</w:t>
            </w:r>
            <w:r w:rsidR="008702D3">
              <w:rPr>
                <w:rFonts w:ascii="Trebuchet MS" w:hAnsi="Trebuchet MS"/>
                <w:szCs w:val="24"/>
                <w:lang w:val="ro-RO"/>
              </w:rPr>
              <w:t>”</w:t>
            </w:r>
            <w:r w:rsidRPr="00A6279B">
              <w:rPr>
                <w:rFonts w:ascii="Trebuchet MS" w:hAnsi="Trebuchet MS"/>
                <w:szCs w:val="24"/>
                <w:lang w:val="ro-RO"/>
              </w:rPr>
              <w:t xml:space="preserve"> vizează stimularea menținerii și utilizării raselor de animale aflate în pericol de abandon, răspunzând nevoilor privind adaptarea la scară largă a unor metode agricole durabile cu scopul managementului eficient al resurselor naturale (apă, sol și aer) și biodiversității și pentru încurajarea menținerii și aplicării practicilor agricole tradiționale în România. Sistemul extensiv de creștere tradițională a animalelor de fermă din rase locale în pericol de abandon constituie o practică agricolă durabilă prin care se gestionează eficient resursele genetice animale autohtone.</w:t>
            </w:r>
          </w:p>
          <w:p w14:paraId="255C583F" w14:textId="2ED36A05" w:rsidR="00F76DFF" w:rsidRDefault="00F76DFF" w:rsidP="00C71CAC">
            <w:pPr>
              <w:jc w:val="both"/>
              <w:rPr>
                <w:rFonts w:ascii="Trebuchet MS" w:hAnsi="Trebuchet MS"/>
                <w:szCs w:val="24"/>
              </w:rPr>
            </w:pPr>
          </w:p>
          <w:p w14:paraId="4507A87E" w14:textId="64B12989" w:rsidR="00512DDC" w:rsidRPr="00F203FA" w:rsidRDefault="00512DDC" w:rsidP="00375528">
            <w:pPr>
              <w:ind w:left="29"/>
              <w:jc w:val="both"/>
              <w:rPr>
                <w:rFonts w:ascii="Trebuchet MS" w:hAnsi="Trebuchet MS" w:cs="Times New Roman"/>
                <w:b/>
                <w:noProof/>
                <w:lang w:val="ro-RO"/>
              </w:rPr>
            </w:pPr>
            <w:r w:rsidRPr="00F203FA">
              <w:rPr>
                <w:rFonts w:ascii="Trebuchet MS" w:hAnsi="Trebuchet MS" w:cs="Times New Roman"/>
                <w:b/>
                <w:noProof/>
                <w:lang w:val="ro-RO"/>
              </w:rPr>
              <w:t>Principii de selecție</w:t>
            </w:r>
            <w:r w:rsidR="008626E7" w:rsidRPr="00F203FA">
              <w:rPr>
                <w:rFonts w:ascii="Trebuchet MS" w:hAnsi="Trebuchet MS" w:cs="Times New Roman"/>
                <w:b/>
                <w:noProof/>
                <w:lang w:val="ro-RO"/>
              </w:rPr>
              <w:t xml:space="preserve"> </w:t>
            </w:r>
          </w:p>
          <w:p w14:paraId="51D7C363" w14:textId="25061679" w:rsidR="00512DDC" w:rsidRPr="00F203FA" w:rsidRDefault="00B54330" w:rsidP="00375528">
            <w:pPr>
              <w:ind w:left="29"/>
              <w:jc w:val="both"/>
              <w:rPr>
                <w:rFonts w:ascii="Trebuchet MS" w:hAnsi="Trebuchet MS" w:cs="Times New Roman"/>
                <w:noProof/>
                <w:lang w:val="ro-RO"/>
              </w:rPr>
            </w:pPr>
            <w:r>
              <w:rPr>
                <w:rFonts w:ascii="Trebuchet MS" w:hAnsi="Trebuchet MS" w:cs="Times New Roman"/>
                <w:noProof/>
                <w:lang w:val="ro-RO"/>
              </w:rPr>
              <w:t>Nu</w:t>
            </w:r>
            <w:r w:rsidR="00512DDC" w:rsidRPr="00F203FA">
              <w:rPr>
                <w:rFonts w:ascii="Trebuchet MS" w:hAnsi="Trebuchet MS" w:cs="Times New Roman"/>
                <w:noProof/>
                <w:lang w:val="ro-RO"/>
              </w:rPr>
              <w:t xml:space="preserve"> se aplică </w:t>
            </w:r>
            <w:r w:rsidR="00FA6009">
              <w:rPr>
                <w:rFonts w:ascii="Trebuchet MS" w:hAnsi="Trebuchet MS" w:cs="Times New Roman"/>
                <w:noProof/>
                <w:lang w:val="ro-RO"/>
              </w:rPr>
              <w:t>pri</w:t>
            </w:r>
            <w:r w:rsidR="0069086B">
              <w:rPr>
                <w:rFonts w:ascii="Trebuchet MS" w:hAnsi="Trebuchet MS" w:cs="Times New Roman"/>
                <w:noProof/>
                <w:lang w:val="ro-RO"/>
              </w:rPr>
              <w:t>n</w:t>
            </w:r>
            <w:r w:rsidR="00FA6009">
              <w:rPr>
                <w:rFonts w:ascii="Trebuchet MS" w:hAnsi="Trebuchet MS" w:cs="Times New Roman"/>
                <w:noProof/>
                <w:lang w:val="ro-RO"/>
              </w:rPr>
              <w:t xml:space="preserve">cipii ori </w:t>
            </w:r>
            <w:r w:rsidR="00512DDC" w:rsidRPr="00F203FA">
              <w:rPr>
                <w:rFonts w:ascii="Trebuchet MS" w:hAnsi="Trebuchet MS" w:cs="Times New Roman"/>
                <w:noProof/>
                <w:lang w:val="ro-RO"/>
              </w:rPr>
              <w:t>criterii de selecție.</w:t>
            </w:r>
          </w:p>
          <w:p w14:paraId="5D6F9018" w14:textId="77777777" w:rsidR="00512DDC" w:rsidRPr="00F203FA" w:rsidRDefault="00512DDC" w:rsidP="00375528">
            <w:pPr>
              <w:ind w:left="29"/>
              <w:jc w:val="both"/>
              <w:rPr>
                <w:rFonts w:ascii="Trebuchet MS" w:hAnsi="Trebuchet MS" w:cs="Times New Roman"/>
                <w:noProof/>
                <w:lang w:val="ro-RO"/>
              </w:rPr>
            </w:pPr>
          </w:p>
          <w:p w14:paraId="5677A7A3" w14:textId="5629B4AF" w:rsidR="00727C90" w:rsidRPr="00F203FA" w:rsidRDefault="00727C90" w:rsidP="00375528">
            <w:pPr>
              <w:jc w:val="both"/>
              <w:rPr>
                <w:rFonts w:ascii="Trebuchet MS" w:hAnsi="Trebuchet MS" w:cs="Times New Roman"/>
                <w:b/>
                <w:noProof/>
                <w:lang w:val="ro-RO"/>
              </w:rPr>
            </w:pPr>
            <w:r w:rsidRPr="00AD0F72">
              <w:rPr>
                <w:rFonts w:ascii="Trebuchet MS" w:hAnsi="Trebuchet MS" w:cs="Times New Roman"/>
                <w:b/>
                <w:noProof/>
                <w:lang w:val="ro-RO"/>
              </w:rPr>
              <w:t>Complementaritatea cu alte intervenții/seturi de operațiuni în ambii piloni</w:t>
            </w:r>
          </w:p>
          <w:p w14:paraId="1BB9A0EA" w14:textId="3AA5536C" w:rsidR="00727C90" w:rsidRPr="00F203FA" w:rsidRDefault="00FD749C" w:rsidP="00375528">
            <w:pPr>
              <w:jc w:val="both"/>
              <w:rPr>
                <w:rFonts w:ascii="Trebuchet MS" w:hAnsi="Trebuchet MS" w:cs="Times New Roman"/>
                <w:noProof/>
                <w:lang w:val="ro-RO"/>
              </w:rPr>
            </w:pPr>
            <w:r>
              <w:rPr>
                <w:rFonts w:ascii="Trebuchet MS" w:hAnsi="Trebuchet MS" w:cs="Times New Roman"/>
                <w:noProof/>
                <w:lang w:val="ro-RO"/>
              </w:rPr>
              <w:t xml:space="preserve">Intervenția </w:t>
            </w:r>
            <w:r w:rsidR="001E319D">
              <w:rPr>
                <w:rFonts w:ascii="Trebuchet MS" w:hAnsi="Trebuchet MS" w:cs="Times New Roman"/>
                <w:noProof/>
                <w:lang w:val="ro-RO"/>
              </w:rPr>
              <w:t>„</w:t>
            </w:r>
            <w:r w:rsidR="00F76DFF" w:rsidRPr="00F76DFF">
              <w:rPr>
                <w:rFonts w:ascii="Trebuchet MS" w:hAnsi="Trebuchet MS" w:cs="Times New Roman"/>
                <w:noProof/>
                <w:lang w:val="ro-RO"/>
              </w:rPr>
              <w:t>Creșterea animalelor de fermă din rase locale în pericol de abandon</w:t>
            </w:r>
            <w:r w:rsidR="001E319D">
              <w:rPr>
                <w:rFonts w:ascii="Trebuchet MS" w:hAnsi="Trebuchet MS" w:cs="Times New Roman"/>
                <w:noProof/>
                <w:lang w:val="ro-RO"/>
              </w:rPr>
              <w:t xml:space="preserve">”, </w:t>
            </w:r>
            <w:r>
              <w:rPr>
                <w:rFonts w:ascii="Trebuchet MS" w:hAnsi="Trebuchet MS" w:cs="Times New Roman"/>
                <w:noProof/>
                <w:lang w:val="ro-RO"/>
              </w:rPr>
              <w:t>propusă în baza art. 70</w:t>
            </w:r>
            <w:r w:rsidR="001E319D">
              <w:rPr>
                <w:rFonts w:ascii="Trebuchet MS" w:hAnsi="Trebuchet MS" w:cs="Times New Roman"/>
                <w:noProof/>
                <w:lang w:val="ro-RO"/>
              </w:rPr>
              <w:t>,</w:t>
            </w:r>
            <w:r>
              <w:rPr>
                <w:rFonts w:ascii="Trebuchet MS" w:hAnsi="Trebuchet MS" w:cs="Times New Roman"/>
                <w:noProof/>
                <w:lang w:val="ro-RO"/>
              </w:rPr>
              <w:t xml:space="preserve"> este complementară cu eco</w:t>
            </w:r>
            <w:r w:rsidR="00327789">
              <w:rPr>
                <w:rFonts w:ascii="Trebuchet MS" w:hAnsi="Trebuchet MS" w:cs="Times New Roman"/>
                <w:noProof/>
                <w:lang w:val="ro-RO"/>
              </w:rPr>
              <w:t>-</w:t>
            </w:r>
            <w:r>
              <w:rPr>
                <w:rFonts w:ascii="Trebuchet MS" w:hAnsi="Trebuchet MS" w:cs="Times New Roman"/>
                <w:noProof/>
                <w:lang w:val="ro-RO"/>
              </w:rPr>
              <w:t>schemele</w:t>
            </w:r>
            <w:r w:rsidR="001E319D">
              <w:rPr>
                <w:rFonts w:ascii="Trebuchet MS" w:hAnsi="Trebuchet MS" w:cs="Times New Roman"/>
                <w:noProof/>
                <w:lang w:val="ro-RO"/>
              </w:rPr>
              <w:t>,</w:t>
            </w:r>
            <w:r>
              <w:rPr>
                <w:rFonts w:ascii="Trebuchet MS" w:hAnsi="Trebuchet MS" w:cs="Times New Roman"/>
                <w:noProof/>
                <w:lang w:val="ro-RO"/>
              </w:rPr>
              <w:t xml:space="preserve"> propuse </w:t>
            </w:r>
            <w:r w:rsidR="001E319D">
              <w:rPr>
                <w:rFonts w:ascii="Trebuchet MS" w:hAnsi="Trebuchet MS" w:cs="Times New Roman"/>
                <w:noProof/>
                <w:lang w:val="ro-RO"/>
              </w:rPr>
              <w:t>pentru finanțare</w:t>
            </w:r>
            <w:r>
              <w:rPr>
                <w:rFonts w:ascii="Trebuchet MS" w:hAnsi="Trebuchet MS" w:cs="Times New Roman"/>
                <w:noProof/>
                <w:lang w:val="ro-RO"/>
              </w:rPr>
              <w:t xml:space="preserve"> în baza art. 31</w:t>
            </w:r>
            <w:r w:rsidR="00B40A2B">
              <w:rPr>
                <w:rFonts w:ascii="Trebuchet MS" w:hAnsi="Trebuchet MS" w:cs="Times New Roman"/>
                <w:noProof/>
                <w:lang w:val="ro-RO"/>
              </w:rPr>
              <w:t>.</w:t>
            </w:r>
          </w:p>
          <w:p w14:paraId="1C6D2063" w14:textId="77777777" w:rsidR="00727C90" w:rsidRPr="00F203FA" w:rsidRDefault="00727C90" w:rsidP="00375528">
            <w:pPr>
              <w:jc w:val="both"/>
              <w:rPr>
                <w:rFonts w:ascii="Trebuchet MS" w:hAnsi="Trebuchet MS" w:cs="Times New Roman"/>
                <w:b/>
                <w:noProof/>
                <w:lang w:val="ro-RO"/>
              </w:rPr>
            </w:pPr>
          </w:p>
          <w:p w14:paraId="2D4648A7" w14:textId="3AC4C275" w:rsidR="009F1B09" w:rsidRPr="00F203FA" w:rsidRDefault="00727C90" w:rsidP="00375528">
            <w:pPr>
              <w:jc w:val="both"/>
              <w:rPr>
                <w:rFonts w:ascii="Trebuchet MS" w:hAnsi="Trebuchet MS" w:cs="Times New Roman"/>
                <w:b/>
                <w:noProof/>
                <w:lang w:val="ro-RO"/>
              </w:rPr>
            </w:pPr>
            <w:r w:rsidRPr="00F203FA">
              <w:rPr>
                <w:rFonts w:ascii="Trebuchet MS" w:hAnsi="Trebuchet MS" w:cs="Times New Roman"/>
                <w:b/>
                <w:noProof/>
                <w:lang w:val="ro-RO"/>
              </w:rPr>
              <w:t>Alte informații relevante</w:t>
            </w:r>
          </w:p>
          <w:p w14:paraId="465E93EF" w14:textId="55160A84" w:rsidR="007377F6" w:rsidRPr="00F203FA" w:rsidRDefault="007377F6" w:rsidP="007377F6">
            <w:pPr>
              <w:jc w:val="both"/>
              <w:rPr>
                <w:rFonts w:ascii="Trebuchet MS" w:hAnsi="Trebuchet MS" w:cs="Times New Roman"/>
                <w:noProof/>
                <w:lang w:val="ro-RO"/>
              </w:rPr>
            </w:pPr>
            <w:bookmarkStart w:id="5" w:name="_Hlk90382241"/>
            <w:r w:rsidRPr="007377F6">
              <w:rPr>
                <w:rFonts w:ascii="Trebuchet MS" w:hAnsi="Trebuchet MS" w:cs="Times New Roman"/>
                <w:noProof/>
                <w:lang w:val="ro-RO"/>
              </w:rPr>
              <w:t>Pentru asigurarea premiselor atingerii obiectivelor stabilite prin implementarea în mod adecvat a angajamentelor asumate fermierii au la dispozitie acțiunile și instrumentele care vor fi puse în aplicare prin AKIS, dar și resursele de consiliere și formare existente pe piața liberă.</w:t>
            </w:r>
            <w:bookmarkEnd w:id="5"/>
          </w:p>
        </w:tc>
      </w:tr>
    </w:tbl>
    <w:p w14:paraId="6448BE4C" w14:textId="77777777" w:rsidR="00FD2FC1" w:rsidRPr="00F203FA" w:rsidRDefault="00FD2FC1" w:rsidP="00375528">
      <w:pPr>
        <w:spacing w:after="0" w:line="240" w:lineRule="auto"/>
        <w:jc w:val="both"/>
        <w:rPr>
          <w:rFonts w:ascii="Trebuchet MS" w:hAnsi="Trebuchet MS" w:cs="Times New Roman"/>
          <w:noProof/>
          <w:lang w:val="ro-RO"/>
        </w:rPr>
      </w:pPr>
    </w:p>
    <w:p w14:paraId="3DB2C170" w14:textId="3E676945" w:rsidR="00FD2FC1" w:rsidRPr="006B0A3B" w:rsidRDefault="00122C52" w:rsidP="00375528">
      <w:pPr>
        <w:spacing w:after="0" w:line="240" w:lineRule="auto"/>
        <w:jc w:val="both"/>
        <w:rPr>
          <w:rFonts w:ascii="Trebuchet MS" w:hAnsi="Trebuchet MS" w:cs="Arial"/>
          <w:b/>
          <w:noProof/>
          <w:color w:val="000000" w:themeColor="text1"/>
          <w:shd w:val="clear" w:color="auto" w:fill="FAFAFA"/>
          <w:lang w:val="ro-RO"/>
        </w:rPr>
      </w:pPr>
      <w:r w:rsidRPr="006B0A3B">
        <w:rPr>
          <w:rFonts w:ascii="Trebuchet MS" w:hAnsi="Trebuchet MS" w:cs="Arial"/>
          <w:b/>
          <w:noProof/>
          <w:color w:val="000000" w:themeColor="text1"/>
          <w:shd w:val="clear" w:color="auto" w:fill="FAFAFA"/>
          <w:lang w:val="ro-RO"/>
        </w:rPr>
        <w:t>Definirea beneficiarilor eligibili și condițiile de eligibilitate specifice legate de beneficiari și aria de aplicabilitate</w:t>
      </w:r>
    </w:p>
    <w:tbl>
      <w:tblPr>
        <w:tblStyle w:val="TableGrid"/>
        <w:tblW w:w="0" w:type="auto"/>
        <w:tblLook w:val="04A0" w:firstRow="1" w:lastRow="0" w:firstColumn="1" w:lastColumn="0" w:noHBand="0" w:noVBand="1"/>
      </w:tblPr>
      <w:tblGrid>
        <w:gridCol w:w="9912"/>
      </w:tblGrid>
      <w:tr w:rsidR="00FD2FC1" w:rsidRPr="00F203FA" w14:paraId="7ADFBDBD" w14:textId="77777777" w:rsidTr="00FD2FC1">
        <w:tc>
          <w:tcPr>
            <w:tcW w:w="9962" w:type="dxa"/>
          </w:tcPr>
          <w:p w14:paraId="6BBE817E" w14:textId="64CD4D4A" w:rsidR="00B55B7E" w:rsidRPr="00F203FA" w:rsidRDefault="00B55B7E" w:rsidP="00375528">
            <w:pPr>
              <w:jc w:val="both"/>
              <w:rPr>
                <w:rFonts w:ascii="Trebuchet MS" w:hAnsi="Trebuchet MS" w:cs="Times New Roman"/>
                <w:noProof/>
                <w:lang w:val="ro-RO"/>
              </w:rPr>
            </w:pPr>
            <w:r w:rsidRPr="00F203FA">
              <w:rPr>
                <w:rFonts w:ascii="Trebuchet MS" w:hAnsi="Trebuchet MS" w:cs="Times New Roman"/>
                <w:b/>
                <w:noProof/>
                <w:lang w:val="ro-RO"/>
              </w:rPr>
              <w:t>Beneficiarii</w:t>
            </w:r>
            <w:r w:rsidRPr="00F203FA">
              <w:rPr>
                <w:rFonts w:ascii="Trebuchet MS" w:hAnsi="Trebuchet MS" w:cs="Times New Roman"/>
                <w:noProof/>
                <w:lang w:val="ro-RO"/>
              </w:rPr>
              <w:t xml:space="preserve"> </w:t>
            </w:r>
            <w:r w:rsidR="00613665" w:rsidRPr="00F203FA">
              <w:rPr>
                <w:rFonts w:ascii="Trebuchet MS" w:hAnsi="Trebuchet MS" w:cs="Times New Roman"/>
                <w:b/>
                <w:noProof/>
                <w:lang w:val="ro-RO"/>
              </w:rPr>
              <w:t>intervenției</w:t>
            </w:r>
            <w:r w:rsidR="00613665" w:rsidRPr="00F203FA">
              <w:rPr>
                <w:rFonts w:ascii="Trebuchet MS" w:hAnsi="Trebuchet MS" w:cs="Times New Roman"/>
                <w:noProof/>
                <w:lang w:val="ro-RO"/>
              </w:rPr>
              <w:t xml:space="preserve"> </w:t>
            </w:r>
            <w:r w:rsidR="003965B7">
              <w:rPr>
                <w:rFonts w:ascii="Trebuchet MS" w:hAnsi="Trebuchet MS" w:cs="Times New Roman"/>
                <w:noProof/>
                <w:lang w:val="ro-RO"/>
              </w:rPr>
              <w:t>„</w:t>
            </w:r>
            <w:r w:rsidR="00F76DFF" w:rsidRPr="00F76DFF">
              <w:rPr>
                <w:rFonts w:ascii="Trebuchet MS" w:hAnsi="Trebuchet MS" w:cs="Times New Roman"/>
                <w:noProof/>
                <w:lang w:val="ro-RO"/>
              </w:rPr>
              <w:t>Creșterea animalelor de fermă din rase locale în pericol de abandon</w:t>
            </w:r>
            <w:r w:rsidR="003965B7">
              <w:rPr>
                <w:rFonts w:ascii="Trebuchet MS" w:hAnsi="Trebuchet MS" w:cs="Times New Roman"/>
                <w:noProof/>
                <w:lang w:val="ro-RO"/>
              </w:rPr>
              <w:t xml:space="preserve">” </w:t>
            </w:r>
            <w:r w:rsidRPr="00F203FA">
              <w:rPr>
                <w:rFonts w:ascii="Trebuchet MS" w:hAnsi="Trebuchet MS" w:cs="Times New Roman"/>
                <w:noProof/>
                <w:lang w:val="ro-RO"/>
              </w:rPr>
              <w:t xml:space="preserve">sunt </w:t>
            </w:r>
            <w:r w:rsidR="00F76DFF">
              <w:rPr>
                <w:rFonts w:ascii="Trebuchet MS" w:eastAsia="Times New Roman" w:hAnsi="Trebuchet MS" w:cs="Times New Roman"/>
                <w:bCs/>
                <w:lang w:val="ro-RO"/>
              </w:rPr>
              <w:t>f</w:t>
            </w:r>
            <w:r w:rsidR="00F76DFF" w:rsidRPr="00534101">
              <w:rPr>
                <w:rFonts w:ascii="Trebuchet MS" w:eastAsia="Times New Roman" w:hAnsi="Trebuchet MS" w:cs="Times New Roman"/>
                <w:bCs/>
                <w:lang w:val="ro-RO"/>
              </w:rPr>
              <w:t>ermierii care cresc femele adulte de reproducție de rasă pură din rasele locale în pericol de abandon</w:t>
            </w:r>
            <w:r w:rsidR="00F76DFF">
              <w:rPr>
                <w:rFonts w:ascii="Trebuchet MS" w:eastAsia="Times New Roman" w:hAnsi="Trebuchet MS" w:cs="Times New Roman"/>
                <w:bCs/>
                <w:lang w:val="ro-RO"/>
              </w:rPr>
              <w:t xml:space="preserve"> prevăzute în PNS</w:t>
            </w:r>
            <w:r w:rsidRPr="00F203FA">
              <w:rPr>
                <w:rFonts w:ascii="Trebuchet MS" w:hAnsi="Trebuchet MS" w:cs="Times New Roman"/>
                <w:noProof/>
                <w:lang w:val="ro-RO"/>
              </w:rPr>
              <w:t>.</w:t>
            </w:r>
          </w:p>
          <w:p w14:paraId="7AD5F2A0" w14:textId="77777777" w:rsidR="007B4BDC" w:rsidRDefault="007B4BDC" w:rsidP="00375528">
            <w:pPr>
              <w:ind w:left="29"/>
              <w:jc w:val="both"/>
              <w:rPr>
                <w:rFonts w:ascii="Trebuchet MS" w:hAnsi="Trebuchet MS" w:cs="Times New Roman"/>
                <w:b/>
                <w:noProof/>
                <w:lang w:val="ro-RO"/>
              </w:rPr>
            </w:pPr>
          </w:p>
          <w:p w14:paraId="7758BF9F" w14:textId="40D87F02" w:rsidR="00B42087" w:rsidRDefault="00B42087" w:rsidP="00375528">
            <w:pPr>
              <w:ind w:left="29"/>
              <w:jc w:val="both"/>
              <w:rPr>
                <w:rFonts w:ascii="Trebuchet MS" w:hAnsi="Trebuchet MS" w:cs="Times New Roman"/>
                <w:noProof/>
                <w:lang w:val="ro-RO"/>
              </w:rPr>
            </w:pPr>
            <w:r>
              <w:rPr>
                <w:rFonts w:ascii="Trebuchet MS" w:hAnsi="Trebuchet MS" w:cs="Times New Roman"/>
                <w:noProof/>
                <w:lang w:val="ro-RO"/>
              </w:rPr>
              <w:t>Condiționalitatea se aplică la nivelul întregii exploatații și pe parcursul întregului an calendaristic.</w:t>
            </w:r>
          </w:p>
          <w:p w14:paraId="4C8D5148" w14:textId="77777777" w:rsidR="000A0231" w:rsidRDefault="000A0231" w:rsidP="00375528">
            <w:pPr>
              <w:ind w:left="29"/>
              <w:jc w:val="both"/>
              <w:rPr>
                <w:rFonts w:ascii="Trebuchet MS" w:hAnsi="Trebuchet MS" w:cs="Times New Roman"/>
                <w:noProof/>
                <w:lang w:val="ro-RO"/>
              </w:rPr>
            </w:pPr>
          </w:p>
          <w:p w14:paraId="3A9D10CE" w14:textId="27E013FF" w:rsidR="00F24CEC" w:rsidRPr="00F24CEC" w:rsidRDefault="00F76DFF" w:rsidP="00F24CEC">
            <w:pPr>
              <w:rPr>
                <w:rFonts w:ascii="Trebuchet MS" w:hAnsi="Trebuchet MS"/>
                <w:szCs w:val="24"/>
              </w:rPr>
            </w:pPr>
            <w:proofErr w:type="spellStart"/>
            <w:r>
              <w:rPr>
                <w:rFonts w:ascii="Trebuchet MS" w:hAnsi="Trebuchet MS"/>
                <w:b/>
                <w:bCs/>
                <w:szCs w:val="24"/>
              </w:rPr>
              <w:t>Rasele</w:t>
            </w:r>
            <w:proofErr w:type="spellEnd"/>
            <w:r>
              <w:rPr>
                <w:rFonts w:ascii="Trebuchet MS" w:hAnsi="Trebuchet MS"/>
                <w:b/>
                <w:bCs/>
                <w:szCs w:val="24"/>
              </w:rPr>
              <w:t xml:space="preserve"> locale </w:t>
            </w:r>
            <w:proofErr w:type="spellStart"/>
            <w:r>
              <w:rPr>
                <w:rFonts w:ascii="Trebuchet MS" w:hAnsi="Trebuchet MS"/>
                <w:b/>
                <w:bCs/>
                <w:szCs w:val="24"/>
              </w:rPr>
              <w:t>utilizate</w:t>
            </w:r>
            <w:proofErr w:type="spellEnd"/>
            <w:r>
              <w:rPr>
                <w:rFonts w:ascii="Trebuchet MS" w:hAnsi="Trebuchet MS"/>
                <w:b/>
                <w:bCs/>
                <w:szCs w:val="24"/>
              </w:rPr>
              <w:t xml:space="preserve"> </w:t>
            </w:r>
            <w:proofErr w:type="spellStart"/>
            <w:r>
              <w:rPr>
                <w:rFonts w:ascii="Trebuchet MS" w:hAnsi="Trebuchet MS"/>
                <w:b/>
                <w:bCs/>
                <w:szCs w:val="24"/>
              </w:rPr>
              <w:t>în</w:t>
            </w:r>
            <w:proofErr w:type="spellEnd"/>
            <w:r>
              <w:rPr>
                <w:rFonts w:ascii="Trebuchet MS" w:hAnsi="Trebuchet MS"/>
                <w:b/>
                <w:bCs/>
                <w:szCs w:val="24"/>
              </w:rPr>
              <w:t xml:space="preserve"> </w:t>
            </w:r>
            <w:proofErr w:type="spellStart"/>
            <w:r>
              <w:rPr>
                <w:rFonts w:ascii="Trebuchet MS" w:hAnsi="Trebuchet MS"/>
                <w:b/>
                <w:bCs/>
                <w:szCs w:val="24"/>
              </w:rPr>
              <w:t>agricultură</w:t>
            </w:r>
            <w:proofErr w:type="spellEnd"/>
            <w:r>
              <w:rPr>
                <w:rFonts w:ascii="Trebuchet MS" w:hAnsi="Trebuchet MS"/>
                <w:b/>
                <w:bCs/>
                <w:szCs w:val="24"/>
              </w:rPr>
              <w:t xml:space="preserve"> care se </w:t>
            </w:r>
            <w:proofErr w:type="spellStart"/>
            <w:r>
              <w:rPr>
                <w:rFonts w:ascii="Trebuchet MS" w:hAnsi="Trebuchet MS"/>
                <w:b/>
                <w:bCs/>
                <w:szCs w:val="24"/>
              </w:rPr>
              <w:t>află</w:t>
            </w:r>
            <w:proofErr w:type="spellEnd"/>
            <w:r>
              <w:rPr>
                <w:rFonts w:ascii="Trebuchet MS" w:hAnsi="Trebuchet MS"/>
                <w:b/>
                <w:bCs/>
                <w:szCs w:val="24"/>
              </w:rPr>
              <w:t xml:space="preserve"> </w:t>
            </w:r>
            <w:proofErr w:type="spellStart"/>
            <w:r>
              <w:rPr>
                <w:rFonts w:ascii="Trebuchet MS" w:hAnsi="Trebuchet MS"/>
                <w:b/>
                <w:bCs/>
                <w:szCs w:val="24"/>
              </w:rPr>
              <w:t>în</w:t>
            </w:r>
            <w:proofErr w:type="spellEnd"/>
            <w:r>
              <w:rPr>
                <w:rFonts w:ascii="Trebuchet MS" w:hAnsi="Trebuchet MS"/>
                <w:b/>
                <w:bCs/>
                <w:szCs w:val="24"/>
              </w:rPr>
              <w:t xml:space="preserve"> </w:t>
            </w:r>
            <w:proofErr w:type="spellStart"/>
            <w:r>
              <w:rPr>
                <w:rFonts w:ascii="Trebuchet MS" w:hAnsi="Trebuchet MS"/>
                <w:b/>
                <w:bCs/>
                <w:szCs w:val="24"/>
              </w:rPr>
              <w:t>pericol</w:t>
            </w:r>
            <w:proofErr w:type="spellEnd"/>
            <w:r>
              <w:rPr>
                <w:rFonts w:ascii="Trebuchet MS" w:hAnsi="Trebuchet MS"/>
                <w:b/>
                <w:bCs/>
                <w:szCs w:val="24"/>
              </w:rPr>
              <w:t xml:space="preserve"> de abandon</w:t>
            </w:r>
            <w:r w:rsidR="00F24CEC" w:rsidRPr="00F24CEC">
              <w:rPr>
                <w:rFonts w:ascii="Trebuchet MS" w:hAnsi="Trebuchet MS"/>
                <w:szCs w:val="24"/>
              </w:rPr>
              <w:t>:</w:t>
            </w:r>
          </w:p>
          <w:p w14:paraId="42E974D0"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Ovine:</w:t>
            </w:r>
          </w:p>
          <w:p w14:paraId="113320B7"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xml:space="preserve">- </w:t>
            </w:r>
            <w:proofErr w:type="spellStart"/>
            <w:r w:rsidRPr="00F76DFF">
              <w:rPr>
                <w:rFonts w:ascii="Trebuchet MS" w:hAnsi="Trebuchet MS"/>
                <w:szCs w:val="24"/>
              </w:rPr>
              <w:t>Rațca</w:t>
            </w:r>
            <w:proofErr w:type="spellEnd"/>
            <w:r w:rsidRPr="00F76DFF">
              <w:rPr>
                <w:rFonts w:ascii="Trebuchet MS" w:hAnsi="Trebuchet MS"/>
                <w:szCs w:val="24"/>
              </w:rPr>
              <w:t xml:space="preserve"> (</w:t>
            </w:r>
            <w:proofErr w:type="spellStart"/>
            <w:r w:rsidRPr="00F76DFF">
              <w:rPr>
                <w:rFonts w:ascii="Trebuchet MS" w:hAnsi="Trebuchet MS"/>
                <w:szCs w:val="24"/>
              </w:rPr>
              <w:t>Valahă</w:t>
            </w:r>
            <w:proofErr w:type="spellEnd"/>
            <w:r w:rsidRPr="00F76DFF">
              <w:rPr>
                <w:rFonts w:ascii="Trebuchet MS" w:hAnsi="Trebuchet MS"/>
                <w:szCs w:val="24"/>
              </w:rPr>
              <w:t xml:space="preserve"> cu </w:t>
            </w:r>
            <w:proofErr w:type="spellStart"/>
            <w:r w:rsidRPr="00F76DFF">
              <w:rPr>
                <w:rFonts w:ascii="Trebuchet MS" w:hAnsi="Trebuchet MS"/>
                <w:szCs w:val="24"/>
              </w:rPr>
              <w:t>coarne</w:t>
            </w:r>
            <w:proofErr w:type="spellEnd"/>
            <w:r w:rsidRPr="00F76DFF">
              <w:rPr>
                <w:rFonts w:ascii="Trebuchet MS" w:hAnsi="Trebuchet MS"/>
                <w:szCs w:val="24"/>
              </w:rPr>
              <w:t xml:space="preserve"> </w:t>
            </w:r>
            <w:proofErr w:type="spellStart"/>
            <w:r w:rsidRPr="00F76DFF">
              <w:rPr>
                <w:rFonts w:ascii="Trebuchet MS" w:hAnsi="Trebuchet MS"/>
                <w:szCs w:val="24"/>
              </w:rPr>
              <w:t>în</w:t>
            </w:r>
            <w:proofErr w:type="spellEnd"/>
            <w:r w:rsidRPr="00F76DFF">
              <w:rPr>
                <w:rFonts w:ascii="Trebuchet MS" w:hAnsi="Trebuchet MS"/>
                <w:szCs w:val="24"/>
              </w:rPr>
              <w:t xml:space="preserve"> </w:t>
            </w:r>
            <w:proofErr w:type="spellStart"/>
            <w:r w:rsidRPr="00F76DFF">
              <w:rPr>
                <w:rFonts w:ascii="Trebuchet MS" w:hAnsi="Trebuchet MS"/>
                <w:szCs w:val="24"/>
              </w:rPr>
              <w:t>tirbușon</w:t>
            </w:r>
            <w:proofErr w:type="spellEnd"/>
            <w:r w:rsidRPr="00F76DFF">
              <w:rPr>
                <w:rFonts w:ascii="Trebuchet MS" w:hAnsi="Trebuchet MS"/>
                <w:szCs w:val="24"/>
              </w:rPr>
              <w:t>)</w:t>
            </w:r>
          </w:p>
          <w:p w14:paraId="717AB517"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xml:space="preserve">- Merinos de </w:t>
            </w:r>
            <w:proofErr w:type="spellStart"/>
            <w:r w:rsidRPr="00F76DFF">
              <w:rPr>
                <w:rFonts w:ascii="Trebuchet MS" w:hAnsi="Trebuchet MS"/>
                <w:szCs w:val="24"/>
              </w:rPr>
              <w:t>Suseni</w:t>
            </w:r>
            <w:proofErr w:type="spellEnd"/>
          </w:p>
          <w:p w14:paraId="0B821E6E"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xml:space="preserve">- Merinos </w:t>
            </w:r>
            <w:proofErr w:type="spellStart"/>
            <w:r w:rsidRPr="00F76DFF">
              <w:rPr>
                <w:rFonts w:ascii="Trebuchet MS" w:hAnsi="Trebuchet MS"/>
                <w:szCs w:val="24"/>
              </w:rPr>
              <w:t>Transilvănean</w:t>
            </w:r>
            <w:proofErr w:type="spellEnd"/>
          </w:p>
          <w:p w14:paraId="19D62B2B"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Merinos de Cluj</w:t>
            </w:r>
          </w:p>
          <w:p w14:paraId="4842D5DB"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xml:space="preserve">- </w:t>
            </w:r>
            <w:proofErr w:type="spellStart"/>
            <w:r w:rsidRPr="00F76DFF">
              <w:rPr>
                <w:rFonts w:ascii="Trebuchet MS" w:hAnsi="Trebuchet MS"/>
                <w:szCs w:val="24"/>
              </w:rPr>
              <w:t>Țigaie</w:t>
            </w:r>
            <w:proofErr w:type="spellEnd"/>
            <w:r w:rsidRPr="00F76DFF">
              <w:rPr>
                <w:rFonts w:ascii="Trebuchet MS" w:hAnsi="Trebuchet MS"/>
                <w:szCs w:val="24"/>
              </w:rPr>
              <w:t xml:space="preserve"> - </w:t>
            </w:r>
            <w:proofErr w:type="spellStart"/>
            <w:r w:rsidRPr="00F76DFF">
              <w:rPr>
                <w:rFonts w:ascii="Trebuchet MS" w:hAnsi="Trebuchet MS"/>
                <w:szCs w:val="24"/>
              </w:rPr>
              <w:t>varietatea</w:t>
            </w:r>
            <w:proofErr w:type="spellEnd"/>
            <w:r w:rsidRPr="00F76DFF">
              <w:rPr>
                <w:rFonts w:ascii="Trebuchet MS" w:hAnsi="Trebuchet MS"/>
                <w:szCs w:val="24"/>
              </w:rPr>
              <w:t xml:space="preserve"> </w:t>
            </w:r>
            <w:proofErr w:type="spellStart"/>
            <w:r w:rsidRPr="00F76DFF">
              <w:rPr>
                <w:rFonts w:ascii="Trebuchet MS" w:hAnsi="Trebuchet MS"/>
                <w:szCs w:val="24"/>
              </w:rPr>
              <w:t>ruginie</w:t>
            </w:r>
            <w:proofErr w:type="spellEnd"/>
          </w:p>
          <w:p w14:paraId="4713061B"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Caprine</w:t>
            </w:r>
          </w:p>
          <w:p w14:paraId="3FDE0197"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Alba de Banat</w:t>
            </w:r>
          </w:p>
          <w:p w14:paraId="42EFD825"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Bovine:</w:t>
            </w:r>
          </w:p>
          <w:p w14:paraId="0643D890"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xml:space="preserve">- </w:t>
            </w:r>
            <w:proofErr w:type="spellStart"/>
            <w:r w:rsidRPr="00F76DFF">
              <w:rPr>
                <w:rFonts w:ascii="Trebuchet MS" w:hAnsi="Trebuchet MS"/>
                <w:szCs w:val="24"/>
              </w:rPr>
              <w:t>Sura</w:t>
            </w:r>
            <w:proofErr w:type="spellEnd"/>
            <w:r w:rsidRPr="00F76DFF">
              <w:rPr>
                <w:rFonts w:ascii="Trebuchet MS" w:hAnsi="Trebuchet MS"/>
                <w:szCs w:val="24"/>
              </w:rPr>
              <w:t xml:space="preserve"> de </w:t>
            </w:r>
            <w:proofErr w:type="spellStart"/>
            <w:r w:rsidRPr="00F76DFF">
              <w:rPr>
                <w:rFonts w:ascii="Trebuchet MS" w:hAnsi="Trebuchet MS"/>
                <w:szCs w:val="24"/>
              </w:rPr>
              <w:t>Stepă</w:t>
            </w:r>
            <w:proofErr w:type="spellEnd"/>
          </w:p>
          <w:p w14:paraId="73D7CCF9"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xml:space="preserve">- </w:t>
            </w:r>
            <w:proofErr w:type="spellStart"/>
            <w:r w:rsidRPr="00F76DFF">
              <w:rPr>
                <w:rFonts w:ascii="Trebuchet MS" w:hAnsi="Trebuchet MS"/>
                <w:szCs w:val="24"/>
              </w:rPr>
              <w:t>Bivolul</w:t>
            </w:r>
            <w:proofErr w:type="spellEnd"/>
            <w:r w:rsidRPr="00F76DFF">
              <w:rPr>
                <w:rFonts w:ascii="Trebuchet MS" w:hAnsi="Trebuchet MS"/>
                <w:szCs w:val="24"/>
              </w:rPr>
              <w:t xml:space="preserve"> </w:t>
            </w:r>
            <w:proofErr w:type="spellStart"/>
            <w:r w:rsidRPr="00F76DFF">
              <w:rPr>
                <w:rFonts w:ascii="Trebuchet MS" w:hAnsi="Trebuchet MS"/>
                <w:szCs w:val="24"/>
              </w:rPr>
              <w:t>românesc</w:t>
            </w:r>
            <w:proofErr w:type="spellEnd"/>
          </w:p>
          <w:p w14:paraId="38DF634B" w14:textId="77777777" w:rsidR="00F76DFF" w:rsidRPr="00F76DFF" w:rsidRDefault="00F76DFF" w:rsidP="00F76DFF">
            <w:pPr>
              <w:ind w:left="360"/>
              <w:jc w:val="both"/>
              <w:rPr>
                <w:rFonts w:ascii="Trebuchet MS" w:hAnsi="Trebuchet MS"/>
                <w:szCs w:val="24"/>
              </w:rPr>
            </w:pPr>
            <w:proofErr w:type="spellStart"/>
            <w:r w:rsidRPr="00F76DFF">
              <w:rPr>
                <w:rFonts w:ascii="Trebuchet MS" w:hAnsi="Trebuchet MS"/>
                <w:szCs w:val="24"/>
              </w:rPr>
              <w:t>Ecvidee</w:t>
            </w:r>
            <w:proofErr w:type="spellEnd"/>
            <w:r w:rsidRPr="00F76DFF">
              <w:rPr>
                <w:rFonts w:ascii="Trebuchet MS" w:hAnsi="Trebuchet MS"/>
                <w:szCs w:val="24"/>
              </w:rPr>
              <w:t>:</w:t>
            </w:r>
          </w:p>
          <w:p w14:paraId="6CF11161"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xml:space="preserve">- </w:t>
            </w:r>
            <w:proofErr w:type="spellStart"/>
            <w:r w:rsidRPr="00F76DFF">
              <w:rPr>
                <w:rFonts w:ascii="Trebuchet MS" w:hAnsi="Trebuchet MS"/>
                <w:szCs w:val="24"/>
              </w:rPr>
              <w:t>Shagya</w:t>
            </w:r>
            <w:proofErr w:type="spellEnd"/>
            <w:r w:rsidRPr="00F76DFF">
              <w:rPr>
                <w:rFonts w:ascii="Trebuchet MS" w:hAnsi="Trebuchet MS"/>
                <w:szCs w:val="24"/>
              </w:rPr>
              <w:t xml:space="preserve"> </w:t>
            </w:r>
            <w:proofErr w:type="spellStart"/>
            <w:r w:rsidRPr="00F76DFF">
              <w:rPr>
                <w:rFonts w:ascii="Trebuchet MS" w:hAnsi="Trebuchet MS"/>
                <w:szCs w:val="24"/>
              </w:rPr>
              <w:t>arabă</w:t>
            </w:r>
            <w:proofErr w:type="spellEnd"/>
          </w:p>
          <w:p w14:paraId="7734ADF8"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ab/>
              <w:t xml:space="preserve">- </w:t>
            </w:r>
            <w:proofErr w:type="spellStart"/>
            <w:r w:rsidRPr="00F76DFF">
              <w:rPr>
                <w:rFonts w:ascii="Trebuchet MS" w:hAnsi="Trebuchet MS"/>
                <w:szCs w:val="24"/>
              </w:rPr>
              <w:t>Lipițan</w:t>
            </w:r>
            <w:proofErr w:type="spellEnd"/>
          </w:p>
          <w:p w14:paraId="3B030D7D"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t>Porcine:</w:t>
            </w:r>
          </w:p>
          <w:p w14:paraId="7F293AC4" w14:textId="77777777" w:rsidR="00F76DFF" w:rsidRPr="00F76DFF" w:rsidRDefault="00F76DFF" w:rsidP="00F76DFF">
            <w:pPr>
              <w:ind w:left="360"/>
              <w:jc w:val="both"/>
              <w:rPr>
                <w:rFonts w:ascii="Trebuchet MS" w:hAnsi="Trebuchet MS"/>
                <w:szCs w:val="24"/>
              </w:rPr>
            </w:pPr>
            <w:r w:rsidRPr="00F76DFF">
              <w:rPr>
                <w:rFonts w:ascii="Trebuchet MS" w:hAnsi="Trebuchet MS"/>
                <w:szCs w:val="24"/>
              </w:rPr>
              <w:lastRenderedPageBreak/>
              <w:tab/>
              <w:t xml:space="preserve">- </w:t>
            </w:r>
            <w:proofErr w:type="spellStart"/>
            <w:r w:rsidRPr="00F76DFF">
              <w:rPr>
                <w:rFonts w:ascii="Trebuchet MS" w:hAnsi="Trebuchet MS"/>
                <w:szCs w:val="24"/>
              </w:rPr>
              <w:t>Bazna</w:t>
            </w:r>
            <w:proofErr w:type="spellEnd"/>
          </w:p>
          <w:p w14:paraId="12211B64" w14:textId="77777777" w:rsidR="00F76DFF" w:rsidRDefault="00F76DFF" w:rsidP="00F76DFF">
            <w:pPr>
              <w:ind w:left="360"/>
              <w:jc w:val="both"/>
              <w:rPr>
                <w:rFonts w:ascii="Trebuchet MS" w:hAnsi="Trebuchet MS"/>
                <w:szCs w:val="24"/>
              </w:rPr>
            </w:pPr>
            <w:r w:rsidRPr="00F76DFF">
              <w:rPr>
                <w:rFonts w:ascii="Trebuchet MS" w:hAnsi="Trebuchet MS"/>
                <w:szCs w:val="24"/>
              </w:rPr>
              <w:tab/>
              <w:t xml:space="preserve">- </w:t>
            </w:r>
            <w:proofErr w:type="spellStart"/>
            <w:r w:rsidRPr="00F76DFF">
              <w:rPr>
                <w:rFonts w:ascii="Trebuchet MS" w:hAnsi="Trebuchet MS"/>
                <w:szCs w:val="24"/>
              </w:rPr>
              <w:t>Mangaliț</w:t>
            </w:r>
            <w:r>
              <w:rPr>
                <w:rFonts w:ascii="Trebuchet MS" w:hAnsi="Trebuchet MS"/>
                <w:szCs w:val="24"/>
              </w:rPr>
              <w:t>a</w:t>
            </w:r>
            <w:proofErr w:type="spellEnd"/>
          </w:p>
          <w:p w14:paraId="0190D134" w14:textId="77777777" w:rsidR="00F76DFF" w:rsidRDefault="00F76DFF" w:rsidP="00F76DFF">
            <w:pPr>
              <w:ind w:left="360"/>
              <w:jc w:val="both"/>
              <w:rPr>
                <w:rFonts w:ascii="Trebuchet MS" w:hAnsi="Trebuchet MS"/>
                <w:szCs w:val="24"/>
              </w:rPr>
            </w:pPr>
          </w:p>
          <w:p w14:paraId="596556FC" w14:textId="2DB361E6" w:rsidR="002E0EEE" w:rsidRPr="00F203FA" w:rsidRDefault="003965B7" w:rsidP="00F76DFF">
            <w:pPr>
              <w:jc w:val="both"/>
              <w:rPr>
                <w:rFonts w:ascii="Trebuchet MS" w:hAnsi="Trebuchet MS" w:cs="Times New Roman"/>
                <w:b/>
                <w:noProof/>
                <w:lang w:val="ro-RO"/>
              </w:rPr>
            </w:pPr>
            <w:r>
              <w:rPr>
                <w:rFonts w:ascii="Trebuchet MS" w:hAnsi="Trebuchet MS" w:cs="Times New Roman"/>
                <w:b/>
                <w:noProof/>
                <w:lang w:val="ro-RO"/>
              </w:rPr>
              <w:t>Condiții</w:t>
            </w:r>
            <w:r w:rsidR="00F76DFF">
              <w:rPr>
                <w:rFonts w:ascii="Trebuchet MS" w:hAnsi="Trebuchet MS" w:cs="Times New Roman"/>
                <w:b/>
                <w:noProof/>
                <w:lang w:val="ro-RO"/>
              </w:rPr>
              <w:t xml:space="preserve"> de eligibilitate</w:t>
            </w:r>
            <w:r>
              <w:rPr>
                <w:rFonts w:ascii="Trebuchet MS" w:hAnsi="Trebuchet MS" w:cs="Times New Roman"/>
                <w:b/>
                <w:noProof/>
                <w:lang w:val="ro-RO"/>
              </w:rPr>
              <w:t xml:space="preserve"> aplicabile b</w:t>
            </w:r>
            <w:r w:rsidR="002E0EEE" w:rsidRPr="00F203FA">
              <w:rPr>
                <w:rFonts w:ascii="Trebuchet MS" w:hAnsi="Trebuchet MS" w:cs="Times New Roman"/>
                <w:b/>
                <w:noProof/>
                <w:lang w:val="ro-RO"/>
              </w:rPr>
              <w:t>eneficiarul</w:t>
            </w:r>
            <w:r>
              <w:rPr>
                <w:rFonts w:ascii="Trebuchet MS" w:hAnsi="Trebuchet MS" w:cs="Times New Roman"/>
                <w:b/>
                <w:noProof/>
                <w:lang w:val="ro-RO"/>
              </w:rPr>
              <w:t>ui intervenției „</w:t>
            </w:r>
            <w:r w:rsidR="00F76DFF">
              <w:rPr>
                <w:rFonts w:ascii="Trebuchet MS" w:hAnsi="Trebuchet MS" w:cs="Times New Roman"/>
                <w:b/>
                <w:noProof/>
                <w:lang w:val="ro-RO"/>
              </w:rPr>
              <w:t>Creșterea animalelor din rase locale în pericol de abandon</w:t>
            </w:r>
            <w:r>
              <w:rPr>
                <w:rFonts w:ascii="Trebuchet MS" w:hAnsi="Trebuchet MS" w:cs="Times New Roman"/>
                <w:b/>
                <w:noProof/>
                <w:lang w:val="ro-RO"/>
              </w:rPr>
              <w:t>”</w:t>
            </w:r>
            <w:r w:rsidR="002E0EEE" w:rsidRPr="00F203FA">
              <w:rPr>
                <w:rFonts w:ascii="Trebuchet MS" w:hAnsi="Trebuchet MS" w:cs="Times New Roman"/>
                <w:b/>
                <w:noProof/>
                <w:lang w:val="ro-RO"/>
              </w:rPr>
              <w:t>:</w:t>
            </w:r>
          </w:p>
          <w:p w14:paraId="18F08DEC" w14:textId="5A184CD4" w:rsidR="00F76DFF" w:rsidRPr="00F76DFF" w:rsidRDefault="00F76DFF" w:rsidP="000A7BC9">
            <w:pPr>
              <w:pStyle w:val="ListParagraph"/>
              <w:numPr>
                <w:ilvl w:val="0"/>
                <w:numId w:val="9"/>
              </w:numPr>
              <w:ind w:left="731"/>
              <w:jc w:val="both"/>
              <w:rPr>
                <w:rFonts w:ascii="Trebuchet MS" w:hAnsi="Trebuchet MS" w:cs="Times New Roman"/>
                <w:noProof/>
                <w:lang w:val="ro-RO"/>
              </w:rPr>
            </w:pPr>
            <w:r w:rsidRPr="00F76DFF">
              <w:rPr>
                <w:rFonts w:ascii="Trebuchet MS" w:hAnsi="Trebuchet MS" w:cs="Times New Roman"/>
                <w:noProof/>
                <w:lang w:val="ro-RO"/>
              </w:rPr>
              <w:t>deține femele de reproducție de rasă pură locală în pericol de abandon din speciile</w:t>
            </w:r>
            <w:r w:rsidR="000A7BC9">
              <w:rPr>
                <w:rFonts w:ascii="Trebuchet MS" w:hAnsi="Trebuchet MS" w:cs="Times New Roman"/>
                <w:noProof/>
                <w:lang w:val="ro-RO"/>
              </w:rPr>
              <w:t xml:space="preserve"> și rasele</w:t>
            </w:r>
            <w:r w:rsidRPr="00F76DFF">
              <w:rPr>
                <w:rFonts w:ascii="Trebuchet MS" w:hAnsi="Trebuchet MS" w:cs="Times New Roman"/>
                <w:noProof/>
                <w:lang w:val="ro-RO"/>
              </w:rPr>
              <w:t xml:space="preserve"> prevăzute în PNS, înscrise în registrul genealogic al rasei,</w:t>
            </w:r>
          </w:p>
          <w:p w14:paraId="5F814AF5" w14:textId="2BAE8AFA" w:rsidR="00F76DFF" w:rsidRPr="00F76DFF" w:rsidRDefault="00F76DFF" w:rsidP="000A7BC9">
            <w:pPr>
              <w:pStyle w:val="ListParagraph"/>
              <w:numPr>
                <w:ilvl w:val="0"/>
                <w:numId w:val="9"/>
              </w:numPr>
              <w:ind w:left="731"/>
              <w:jc w:val="both"/>
              <w:rPr>
                <w:rFonts w:ascii="Trebuchet MS" w:hAnsi="Trebuchet MS" w:cs="Times New Roman"/>
                <w:noProof/>
                <w:lang w:val="ro-RO"/>
              </w:rPr>
            </w:pPr>
            <w:r w:rsidRPr="00F76DFF">
              <w:rPr>
                <w:rFonts w:ascii="Trebuchet MS" w:hAnsi="Trebuchet MS" w:cs="Times New Roman"/>
                <w:noProof/>
                <w:lang w:val="ro-RO"/>
              </w:rPr>
              <w:t>se angajează să menţină angajamentul pentru o perioadă de minimum 5 ani, de la data semnării acestuia,</w:t>
            </w:r>
          </w:p>
          <w:p w14:paraId="7E2589FE" w14:textId="3B1303FE" w:rsidR="00F76DFF" w:rsidRPr="00F76DFF" w:rsidRDefault="00F76DFF" w:rsidP="000A7BC9">
            <w:pPr>
              <w:pStyle w:val="ListParagraph"/>
              <w:numPr>
                <w:ilvl w:val="0"/>
                <w:numId w:val="9"/>
              </w:numPr>
              <w:ind w:left="731"/>
              <w:jc w:val="both"/>
              <w:rPr>
                <w:rFonts w:ascii="Trebuchet MS" w:hAnsi="Trebuchet MS" w:cs="Times New Roman"/>
                <w:noProof/>
                <w:lang w:val="ro-RO"/>
              </w:rPr>
            </w:pPr>
            <w:r w:rsidRPr="00F76DFF">
              <w:rPr>
                <w:rFonts w:ascii="Trebuchet MS" w:hAnsi="Trebuchet MS" w:cs="Times New Roman"/>
                <w:noProof/>
                <w:lang w:val="ro-RO"/>
              </w:rPr>
              <w:t>se angajează să respecte cerinţele de bază relevante și cerinţele specifice pentru animalele angajate,</w:t>
            </w:r>
          </w:p>
          <w:p w14:paraId="5F945A9E" w14:textId="6DB958CB" w:rsidR="002E0EEE" w:rsidRPr="006B2E1A" w:rsidRDefault="00F76DFF" w:rsidP="000A7BC9">
            <w:pPr>
              <w:pStyle w:val="ListParagraph"/>
              <w:numPr>
                <w:ilvl w:val="0"/>
                <w:numId w:val="9"/>
              </w:numPr>
              <w:ind w:left="731"/>
              <w:jc w:val="both"/>
              <w:rPr>
                <w:rFonts w:ascii="Trebuchet MS" w:hAnsi="Trebuchet MS" w:cs="Times New Roman"/>
                <w:noProof/>
                <w:lang w:val="ro-RO"/>
              </w:rPr>
            </w:pPr>
            <w:r w:rsidRPr="00F76DFF">
              <w:rPr>
                <w:rFonts w:ascii="Trebuchet MS" w:hAnsi="Trebuchet MS" w:cs="Times New Roman"/>
                <w:noProof/>
                <w:lang w:val="ro-RO"/>
              </w:rPr>
              <w:t>se angajează să ţină o evidenţă a activităţilor agricole corelate cu implementarea cerinţelor de bază şi specifice la nivelul efectivelor aflate sub angajament.</w:t>
            </w:r>
          </w:p>
          <w:p w14:paraId="09D3D15B" w14:textId="1EDA0641" w:rsidR="00AD52C7" w:rsidRPr="00F203FA" w:rsidRDefault="00AD52C7" w:rsidP="00B9153C">
            <w:pPr>
              <w:ind w:left="720"/>
              <w:jc w:val="both"/>
              <w:rPr>
                <w:rFonts w:ascii="Trebuchet MS" w:hAnsi="Trebuchet MS"/>
                <w:noProof/>
                <w:szCs w:val="24"/>
                <w:lang w:val="ro-RO"/>
              </w:rPr>
            </w:pPr>
          </w:p>
          <w:p w14:paraId="0525CF0A" w14:textId="034A106F" w:rsidR="000A0231" w:rsidRPr="00F203FA" w:rsidRDefault="000A0231" w:rsidP="000A0231">
            <w:pPr>
              <w:jc w:val="both"/>
              <w:rPr>
                <w:rFonts w:ascii="Trebuchet MS" w:hAnsi="Trebuchet MS" w:cs="Times New Roman"/>
                <w:b/>
                <w:noProof/>
                <w:lang w:val="ro-RO"/>
              </w:rPr>
            </w:pPr>
            <w:r w:rsidRPr="00F203FA">
              <w:rPr>
                <w:rFonts w:ascii="Trebuchet MS" w:hAnsi="Trebuchet MS"/>
                <w:b/>
                <w:bCs/>
                <w:noProof/>
                <w:szCs w:val="24"/>
                <w:lang w:val="ro-RO"/>
              </w:rPr>
              <w:t xml:space="preserve">Cerinţe specifice </w:t>
            </w:r>
            <w:r w:rsidR="00D6211C">
              <w:rPr>
                <w:rFonts w:ascii="Trebuchet MS" w:hAnsi="Trebuchet MS"/>
                <w:b/>
                <w:bCs/>
                <w:noProof/>
                <w:szCs w:val="24"/>
                <w:lang w:val="ro-RO"/>
              </w:rPr>
              <w:t>intervenției „</w:t>
            </w:r>
            <w:r w:rsidR="000A7BC9">
              <w:rPr>
                <w:rFonts w:ascii="Trebuchet MS" w:hAnsi="Trebuchet MS" w:cs="Times New Roman"/>
                <w:b/>
                <w:noProof/>
                <w:lang w:val="ro-RO"/>
              </w:rPr>
              <w:t>Creșterea animalelor din rase locale în pericol de abandon</w:t>
            </w:r>
            <w:r w:rsidR="00D6211C">
              <w:rPr>
                <w:rFonts w:ascii="Trebuchet MS" w:hAnsi="Trebuchet MS"/>
                <w:b/>
                <w:bCs/>
                <w:noProof/>
                <w:szCs w:val="24"/>
                <w:lang w:val="ro-RO"/>
              </w:rPr>
              <w:t>”:</w:t>
            </w:r>
          </w:p>
          <w:p w14:paraId="50F39FEC" w14:textId="2120AA7E" w:rsidR="000A7BC9" w:rsidRPr="000A7BC9" w:rsidRDefault="000A7BC9" w:rsidP="000A7BC9">
            <w:pPr>
              <w:numPr>
                <w:ilvl w:val="0"/>
                <w:numId w:val="7"/>
              </w:numPr>
              <w:jc w:val="both"/>
              <w:rPr>
                <w:rFonts w:ascii="Trebuchet MS" w:hAnsi="Trebuchet MS" w:cs="Times New Roman"/>
                <w:noProof/>
              </w:rPr>
            </w:pPr>
            <w:r w:rsidRPr="000A7BC9">
              <w:rPr>
                <w:rFonts w:ascii="Trebuchet MS" w:hAnsi="Trebuchet MS" w:cs="Times New Roman"/>
                <w:noProof/>
              </w:rPr>
              <w:t xml:space="preserve">beneficiarul respectă regulamentul de organizare și funcționare a registrului genealogic al rasei condus de </w:t>
            </w:r>
            <w:r w:rsidR="00CD048F" w:rsidRPr="00922726">
              <w:rPr>
                <w:rFonts w:ascii="Trebuchet MS" w:hAnsi="Trebuchet MS" w:cs="Times New Roman"/>
                <w:noProof/>
              </w:rPr>
              <w:t>societăți de ameliorare recunoscute</w:t>
            </w:r>
            <w:r w:rsidRPr="000A7BC9">
              <w:rPr>
                <w:rFonts w:ascii="Trebuchet MS" w:hAnsi="Trebuchet MS" w:cs="Times New Roman"/>
                <w:noProof/>
              </w:rPr>
              <w:t xml:space="preserve"> de ANZ în baza art. 5 lit. a) din </w:t>
            </w:r>
            <w:r w:rsidR="00394B29">
              <w:rPr>
                <w:rFonts w:ascii="Trebuchet MS" w:hAnsi="Trebuchet MS" w:cs="Times New Roman"/>
                <w:noProof/>
              </w:rPr>
              <w:br/>
            </w:r>
            <w:r w:rsidRPr="000A7BC9">
              <w:rPr>
                <w:rFonts w:ascii="Trebuchet MS" w:hAnsi="Trebuchet MS" w:cs="Times New Roman"/>
                <w:noProof/>
              </w:rPr>
              <w:t>HG nr. 1188/2014,</w:t>
            </w:r>
            <w:r w:rsidR="00CD048F">
              <w:rPr>
                <w:rFonts w:ascii="Trebuchet MS" w:hAnsi="Trebuchet MS" w:cs="Times New Roman"/>
                <w:noProof/>
              </w:rPr>
              <w:t xml:space="preserve"> cu modificările și completările ulterioare;</w:t>
            </w:r>
          </w:p>
          <w:p w14:paraId="2D4AF554" w14:textId="7FC1C2FD" w:rsidR="000A7BC9" w:rsidRPr="000A7BC9" w:rsidRDefault="000A7BC9" w:rsidP="000A7BC9">
            <w:pPr>
              <w:numPr>
                <w:ilvl w:val="0"/>
                <w:numId w:val="7"/>
              </w:numPr>
              <w:jc w:val="both"/>
              <w:rPr>
                <w:rFonts w:ascii="Trebuchet MS" w:hAnsi="Trebuchet MS" w:cs="Times New Roman"/>
                <w:noProof/>
              </w:rPr>
            </w:pPr>
            <w:r w:rsidRPr="000A7BC9">
              <w:rPr>
                <w:rFonts w:ascii="Trebuchet MS" w:hAnsi="Trebuchet MS" w:cs="Times New Roman"/>
                <w:noProof/>
              </w:rPr>
              <w:t>beneficiarul menține pe o perioadă de 5 ani numărul de animale femele adulte de reproducție de rasă pură prevăzut la deschiderea angajamentului, precum și descendenții femele de rasă pură necesari pentru înlocuirea acestor animale până la sfârşitul programului; dacă efectivul angajat se reduce, datorită unor cauze cum ar fi îmbolnăvirea, sacrificarea, moartea sau vânzarea animalelor, beneficiarul are obligaţia de a notifica Agenția de Plăți și de a reface efectivul de femele adulte de reproducție de rasă pură, prin trecere de la tineret sau prin cumpărare; în cazul în care efectivul de animale adulte de rasă pură nu se va reface în maximum 6 luni de la momentul notificării, sprijinul va fi redus proporţional (P),</w:t>
            </w:r>
          </w:p>
          <w:p w14:paraId="468F74AD" w14:textId="6EA29DF5" w:rsidR="000A0231" w:rsidRPr="00070ABE" w:rsidRDefault="000A7BC9" w:rsidP="000A7BC9">
            <w:pPr>
              <w:numPr>
                <w:ilvl w:val="0"/>
                <w:numId w:val="7"/>
              </w:numPr>
              <w:jc w:val="both"/>
              <w:rPr>
                <w:rFonts w:ascii="Trebuchet MS" w:hAnsi="Trebuchet MS" w:cs="Times New Roman"/>
                <w:noProof/>
                <w:lang w:val="ro-RO"/>
              </w:rPr>
            </w:pPr>
            <w:r w:rsidRPr="000A7BC9">
              <w:rPr>
                <w:rFonts w:ascii="Trebuchet MS" w:hAnsi="Trebuchet MS" w:cs="Times New Roman"/>
                <w:noProof/>
              </w:rPr>
              <w:t>beneficiarul ţine o evidenţă a activităţilor agricole corelate cu implementarea cerinţelor de bază și specifice la nivelul efectivelor aflate sub angajament.</w:t>
            </w:r>
          </w:p>
          <w:p w14:paraId="359D5C16" w14:textId="77777777" w:rsidR="000A0231" w:rsidRPr="00F203FA" w:rsidRDefault="000A0231" w:rsidP="00375528">
            <w:pPr>
              <w:jc w:val="both"/>
              <w:rPr>
                <w:rFonts w:ascii="Trebuchet MS" w:hAnsi="Trebuchet MS"/>
                <w:noProof/>
                <w:szCs w:val="24"/>
                <w:lang w:val="ro-RO"/>
              </w:rPr>
            </w:pPr>
          </w:p>
          <w:p w14:paraId="54E4C8DA" w14:textId="77777777" w:rsidR="001E1CC7" w:rsidRPr="001E1CC7" w:rsidRDefault="001E1CC7" w:rsidP="001E1CC7">
            <w:pPr>
              <w:ind w:left="29"/>
              <w:jc w:val="both"/>
              <w:rPr>
                <w:rFonts w:ascii="Trebuchet MS" w:hAnsi="Trebuchet MS"/>
                <w:noProof/>
                <w:szCs w:val="24"/>
                <w:lang w:val="ro-RO"/>
              </w:rPr>
            </w:pPr>
            <w:r w:rsidRPr="001E1CC7">
              <w:rPr>
                <w:rFonts w:ascii="Trebuchet MS" w:hAnsi="Trebuchet MS"/>
                <w:noProof/>
                <w:szCs w:val="24"/>
                <w:lang w:val="ro-RO"/>
              </w:rPr>
              <w:t>În cazul nerespectării cerinţelor specifice ale angajamentelor se aplică reduceri ale sprijinului acordat, care pot merge, în unele cazuri prevăzute de sistemul de sancţiuni aplicabil, până la excluderea de la plată.</w:t>
            </w:r>
          </w:p>
          <w:p w14:paraId="67FA33A0" w14:textId="77777777" w:rsidR="001E1CC7" w:rsidRPr="001E1CC7" w:rsidRDefault="001E1CC7" w:rsidP="001E1CC7">
            <w:pPr>
              <w:ind w:left="29"/>
              <w:jc w:val="both"/>
              <w:rPr>
                <w:rFonts w:ascii="Trebuchet MS" w:hAnsi="Trebuchet MS"/>
                <w:noProof/>
                <w:szCs w:val="24"/>
                <w:lang w:val="ro-RO"/>
              </w:rPr>
            </w:pPr>
          </w:p>
          <w:p w14:paraId="1B071C92" w14:textId="049B7891" w:rsidR="008238B5" w:rsidRPr="00F203FA" w:rsidRDefault="001E1CC7" w:rsidP="001E1CC7">
            <w:pPr>
              <w:ind w:left="29"/>
              <w:jc w:val="both"/>
              <w:rPr>
                <w:rFonts w:ascii="Trebuchet MS" w:hAnsi="Trebuchet MS" w:cs="Times New Roman"/>
                <w:noProof/>
                <w:lang w:val="ro-RO"/>
              </w:rPr>
            </w:pPr>
            <w:r w:rsidRPr="001E1CC7">
              <w:rPr>
                <w:rFonts w:ascii="Trebuchet MS" w:hAnsi="Trebuchet MS"/>
                <w:noProof/>
                <w:szCs w:val="24"/>
                <w:lang w:val="ro-RO"/>
              </w:rPr>
              <w:t>Nu sunt eligibile pentru plăţi în cadrul acestui pachet ecvideele utilizate preponderent în scopuri sportive sau recreative.</w:t>
            </w:r>
          </w:p>
        </w:tc>
      </w:tr>
    </w:tbl>
    <w:p w14:paraId="6F4C24CF" w14:textId="77777777" w:rsidR="00F126DD" w:rsidRPr="00F203FA" w:rsidRDefault="00F126DD" w:rsidP="00375528">
      <w:pPr>
        <w:spacing w:after="0" w:line="240" w:lineRule="auto"/>
        <w:jc w:val="both"/>
        <w:rPr>
          <w:rFonts w:ascii="Trebuchet MS" w:hAnsi="Trebuchet MS" w:cs="Times New Roman"/>
          <w:i/>
          <w:noProof/>
          <w:color w:val="4472C4" w:themeColor="accent1"/>
          <w:lang w:val="ro-RO"/>
        </w:rPr>
      </w:pPr>
    </w:p>
    <w:p w14:paraId="26759BD4" w14:textId="77777777" w:rsidR="0019688D" w:rsidRPr="00366D43" w:rsidRDefault="0019688D" w:rsidP="0019688D">
      <w:pPr>
        <w:spacing w:after="0" w:line="240" w:lineRule="auto"/>
        <w:jc w:val="both"/>
        <w:rPr>
          <w:rFonts w:ascii="Trebuchet MS" w:hAnsi="Trebuchet MS" w:cs="Arial"/>
          <w:b/>
          <w:iCs/>
          <w:noProof/>
          <w:shd w:val="clear" w:color="auto" w:fill="FAFAFA"/>
          <w:lang w:val="ro-RO"/>
        </w:rPr>
      </w:pPr>
      <w:r w:rsidRPr="006B6482">
        <w:rPr>
          <w:rFonts w:ascii="Trebuchet MS" w:hAnsi="Trebuchet MS" w:cs="Arial"/>
          <w:b/>
          <w:iCs/>
          <w:noProof/>
          <w:shd w:val="clear" w:color="auto" w:fill="FAFAFA"/>
          <w:lang w:val="ro-RO"/>
        </w:rPr>
        <w:t>Definiți tipul eligibil de sprijin (non-IACS) sau angajamente (IACS) și alte obligații</w:t>
      </w:r>
    </w:p>
    <w:tbl>
      <w:tblPr>
        <w:tblStyle w:val="TableGrid"/>
        <w:tblW w:w="0" w:type="auto"/>
        <w:tblLook w:val="04A0" w:firstRow="1" w:lastRow="0" w:firstColumn="1" w:lastColumn="0" w:noHBand="0" w:noVBand="1"/>
      </w:tblPr>
      <w:tblGrid>
        <w:gridCol w:w="9912"/>
      </w:tblGrid>
      <w:tr w:rsidR="0019688D" w:rsidRPr="00366D43" w14:paraId="4252569D" w14:textId="77777777" w:rsidTr="00DA4705">
        <w:tc>
          <w:tcPr>
            <w:tcW w:w="9962" w:type="dxa"/>
          </w:tcPr>
          <w:p w14:paraId="08E7DE93" w14:textId="77777777" w:rsidR="0019688D" w:rsidRPr="00366D43" w:rsidRDefault="0019688D" w:rsidP="00DA4705">
            <w:pPr>
              <w:jc w:val="both"/>
              <w:rPr>
                <w:rFonts w:ascii="Trebuchet MS" w:hAnsi="Trebuchet MS" w:cs="Times New Roman"/>
                <w:noProof/>
                <w:lang w:val="ro-RO"/>
              </w:rPr>
            </w:pPr>
            <w:r w:rsidRPr="00366D43">
              <w:rPr>
                <w:rFonts w:ascii="Trebuchet MS" w:hAnsi="Trebuchet MS" w:cs="Times New Roman"/>
                <w:noProof/>
                <w:lang w:val="ro-RO"/>
              </w:rPr>
              <w:t>Intervenția se bazează pe angajamente (IACS)</w:t>
            </w:r>
          </w:p>
        </w:tc>
      </w:tr>
    </w:tbl>
    <w:p w14:paraId="6BD19B20" w14:textId="77777777" w:rsidR="0019688D" w:rsidRPr="00366D43" w:rsidRDefault="0019688D" w:rsidP="0019688D">
      <w:pPr>
        <w:spacing w:after="0" w:line="240" w:lineRule="auto"/>
        <w:jc w:val="both"/>
        <w:rPr>
          <w:rFonts w:ascii="Trebuchet MS" w:hAnsi="Trebuchet MS" w:cs="Times New Roman"/>
          <w:i/>
          <w:noProof/>
          <w:color w:val="4472C4" w:themeColor="accent1"/>
          <w:lang w:val="ro-RO"/>
        </w:rPr>
      </w:pPr>
    </w:p>
    <w:p w14:paraId="0C8EE7CC" w14:textId="77777777" w:rsidR="0019688D" w:rsidRPr="00366D43" w:rsidRDefault="0019688D" w:rsidP="0019688D">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 xml:space="preserve">6. </w:t>
      </w:r>
      <w:r w:rsidRPr="00366D43">
        <w:rPr>
          <w:rFonts w:ascii="Trebuchet MS" w:eastAsia="Times New Roman" w:hAnsi="Trebuchet MS" w:cs="Times New Roman"/>
          <w:b/>
          <w:bCs/>
          <w:iCs/>
          <w:noProof/>
          <w:lang w:val="ro-RO"/>
        </w:rPr>
        <w:t>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14:paraId="29AEC702" w14:textId="77777777" w:rsidR="0019688D" w:rsidRDefault="0019688D" w:rsidP="00122C52">
      <w:pPr>
        <w:spacing w:after="0" w:line="240" w:lineRule="auto"/>
        <w:jc w:val="both"/>
        <w:rPr>
          <w:rFonts w:ascii="Trebuchet MS" w:hAnsi="Trebuchet MS" w:cs="Arial"/>
          <w:b/>
          <w:iCs/>
          <w:noProof/>
          <w:shd w:val="clear" w:color="auto" w:fill="FAFAFA"/>
          <w:lang w:val="ro-RO"/>
        </w:rPr>
      </w:pPr>
    </w:p>
    <w:p w14:paraId="1E7F97DA" w14:textId="0D0F9409" w:rsidR="00122C52" w:rsidRPr="0072788E" w:rsidRDefault="00122C52" w:rsidP="00122C52">
      <w:pPr>
        <w:spacing w:after="0" w:line="240" w:lineRule="auto"/>
        <w:jc w:val="both"/>
        <w:rPr>
          <w:rFonts w:ascii="Trebuchet MS" w:hAnsi="Trebuchet MS" w:cs="Arial"/>
          <w:b/>
          <w:iCs/>
          <w:noProof/>
          <w:shd w:val="clear" w:color="auto" w:fill="FAFAFA"/>
          <w:lang w:val="ro-RO"/>
        </w:rPr>
      </w:pPr>
      <w:r w:rsidRPr="0072788E">
        <w:rPr>
          <w:rFonts w:ascii="Trebuchet MS" w:hAnsi="Trebuchet MS" w:cs="Arial"/>
          <w:b/>
          <w:iCs/>
          <w:noProof/>
          <w:shd w:val="clear" w:color="auto" w:fill="FAFAFA"/>
          <w:lang w:val="ro-RO"/>
        </w:rPr>
        <w:t>Lista standardelor GAEC și SMR relevante</w:t>
      </w:r>
    </w:p>
    <w:tbl>
      <w:tblPr>
        <w:tblStyle w:val="TableGrid"/>
        <w:tblW w:w="0" w:type="auto"/>
        <w:tblLook w:val="04A0" w:firstRow="1" w:lastRow="0" w:firstColumn="1" w:lastColumn="0" w:noHBand="0" w:noVBand="1"/>
      </w:tblPr>
      <w:tblGrid>
        <w:gridCol w:w="9912"/>
      </w:tblGrid>
      <w:tr w:rsidR="004C663E" w:rsidRPr="00F203FA" w14:paraId="3EBF7F8C" w14:textId="77777777" w:rsidTr="004C663E">
        <w:tc>
          <w:tcPr>
            <w:tcW w:w="9962" w:type="dxa"/>
          </w:tcPr>
          <w:p w14:paraId="5165D0BA" w14:textId="77777777" w:rsidR="00CC7D86" w:rsidRDefault="00CC7D86" w:rsidP="007C707D">
            <w:pPr>
              <w:jc w:val="both"/>
              <w:rPr>
                <w:rFonts w:ascii="Trebuchet MS" w:eastAsia="Times New Roman" w:hAnsi="Trebuchet MS" w:cs="Times New Roman"/>
                <w:b/>
                <w:bCs/>
                <w:noProof/>
                <w:lang w:val="ro-RO"/>
              </w:rPr>
            </w:pPr>
          </w:p>
          <w:tbl>
            <w:tblPr>
              <w:tblStyle w:val="TableGrid"/>
              <w:tblW w:w="0" w:type="auto"/>
              <w:tblInd w:w="1158" w:type="dxa"/>
              <w:tblLook w:val="04A0" w:firstRow="1" w:lastRow="0" w:firstColumn="1" w:lastColumn="0" w:noHBand="0" w:noVBand="1"/>
            </w:tblPr>
            <w:tblGrid>
              <w:gridCol w:w="1441"/>
              <w:gridCol w:w="4654"/>
            </w:tblGrid>
            <w:tr w:rsidR="00D6211C" w:rsidRPr="00D84C70" w14:paraId="5379AAFC" w14:textId="77777777" w:rsidTr="00D6211C">
              <w:tc>
                <w:tcPr>
                  <w:tcW w:w="1441" w:type="dxa"/>
                </w:tcPr>
                <w:p w14:paraId="6C40FA6F" w14:textId="77777777" w:rsidR="00D6211C" w:rsidRPr="00D84C70" w:rsidRDefault="00D6211C" w:rsidP="00D6211C">
                  <w:pPr>
                    <w:keepNext/>
                    <w:numPr>
                      <w:ilvl w:val="2"/>
                      <w:numId w:val="0"/>
                    </w:numPr>
                    <w:spacing w:before="120" w:after="120"/>
                    <w:jc w:val="both"/>
                    <w:outlineLvl w:val="2"/>
                    <w:rPr>
                      <w:rFonts w:ascii="Trebuchet MS" w:hAnsi="Trebuchet MS" w:cstheme="minorHAnsi"/>
                      <w:bCs/>
                      <w:color w:val="000000"/>
                      <w:lang w:val="ro-RO"/>
                    </w:rPr>
                  </w:pPr>
                  <w:r w:rsidRPr="00D84C70">
                    <w:rPr>
                      <w:rFonts w:ascii="Trebuchet MS" w:hAnsi="Trebuchet MS" w:cstheme="minorHAnsi"/>
                      <w:bCs/>
                      <w:color w:val="000000"/>
                      <w:lang w:val="ro-RO"/>
                    </w:rPr>
                    <w:t>Code</w:t>
                  </w:r>
                </w:p>
              </w:tc>
              <w:tc>
                <w:tcPr>
                  <w:tcW w:w="4654" w:type="dxa"/>
                </w:tcPr>
                <w:p w14:paraId="13D452D0" w14:textId="0B17A2D3" w:rsidR="00D6211C" w:rsidRPr="00D84C70" w:rsidRDefault="00D6211C" w:rsidP="00D6211C">
                  <w:pPr>
                    <w:keepNext/>
                    <w:numPr>
                      <w:ilvl w:val="2"/>
                      <w:numId w:val="0"/>
                    </w:numPr>
                    <w:spacing w:before="120" w:after="120"/>
                    <w:jc w:val="both"/>
                    <w:outlineLvl w:val="2"/>
                    <w:rPr>
                      <w:rFonts w:ascii="Trebuchet MS" w:hAnsi="Trebuchet MS" w:cstheme="minorHAnsi"/>
                      <w:bCs/>
                      <w:color w:val="000000"/>
                      <w:lang w:val="ro-RO"/>
                    </w:rPr>
                  </w:pPr>
                  <w:r>
                    <w:rPr>
                      <w:rFonts w:ascii="Trebuchet MS" w:hAnsi="Trebuchet MS" w:cstheme="minorHAnsi"/>
                      <w:bCs/>
                      <w:color w:val="000000"/>
                      <w:lang w:val="ro-RO"/>
                    </w:rPr>
                    <w:t>Descriere</w:t>
                  </w:r>
                </w:p>
              </w:tc>
            </w:tr>
            <w:tr w:rsidR="00D6211C" w:rsidRPr="00D84C70" w14:paraId="249B7E25" w14:textId="77777777" w:rsidTr="00D6211C">
              <w:tc>
                <w:tcPr>
                  <w:tcW w:w="1441" w:type="dxa"/>
                  <w:vAlign w:val="center"/>
                </w:tcPr>
                <w:p w14:paraId="7DA172F0" w14:textId="385CECA9" w:rsidR="00D6211C" w:rsidRPr="00D84C70" w:rsidRDefault="00DF15F0" w:rsidP="00D6211C">
                  <w:pPr>
                    <w:keepNext/>
                    <w:numPr>
                      <w:ilvl w:val="2"/>
                      <w:numId w:val="0"/>
                    </w:numPr>
                    <w:spacing w:before="120" w:after="120"/>
                    <w:outlineLvl w:val="2"/>
                    <w:rPr>
                      <w:rFonts w:ascii="Trebuchet MS" w:hAnsi="Trebuchet MS" w:cstheme="minorHAnsi"/>
                      <w:bCs/>
                      <w:color w:val="000000"/>
                      <w:lang w:val="ro-RO"/>
                    </w:rPr>
                  </w:pPr>
                  <w:r>
                    <w:rPr>
                      <w:rFonts w:ascii="Trebuchet MS" w:hAnsi="Trebuchet MS" w:cstheme="minorHAnsi"/>
                      <w:bCs/>
                      <w:color w:val="000000"/>
                      <w:lang w:val="ro-RO"/>
                    </w:rPr>
                    <w:t>-</w:t>
                  </w:r>
                </w:p>
              </w:tc>
              <w:tc>
                <w:tcPr>
                  <w:tcW w:w="4654" w:type="dxa"/>
                </w:tcPr>
                <w:p w14:paraId="35C368E2" w14:textId="5FEFDDC5" w:rsidR="00D6211C" w:rsidRPr="00D84C70" w:rsidRDefault="00DF15F0" w:rsidP="00D6211C">
                  <w:pPr>
                    <w:keepNext/>
                    <w:numPr>
                      <w:ilvl w:val="2"/>
                      <w:numId w:val="0"/>
                    </w:numPr>
                    <w:spacing w:before="120" w:after="120"/>
                    <w:jc w:val="both"/>
                    <w:outlineLvl w:val="2"/>
                    <w:rPr>
                      <w:rFonts w:ascii="Trebuchet MS" w:hAnsi="Trebuchet MS" w:cstheme="minorHAnsi"/>
                      <w:bCs/>
                      <w:color w:val="000000"/>
                      <w:lang w:val="ro-RO"/>
                    </w:rPr>
                  </w:pPr>
                  <w:r>
                    <w:rPr>
                      <w:rFonts w:ascii="Trebuchet MS" w:hAnsi="Trebuchet MS" w:cstheme="minorHAnsi"/>
                      <w:bCs/>
                      <w:color w:val="000000"/>
                      <w:lang w:val="ro-RO"/>
                    </w:rPr>
                    <w:t>-</w:t>
                  </w:r>
                </w:p>
              </w:tc>
            </w:tr>
          </w:tbl>
          <w:p w14:paraId="7FCDBB90" w14:textId="77777777" w:rsidR="00D6211C" w:rsidRDefault="00D6211C" w:rsidP="007C707D">
            <w:pPr>
              <w:jc w:val="both"/>
              <w:rPr>
                <w:rFonts w:ascii="Trebuchet MS" w:eastAsia="Times New Roman" w:hAnsi="Trebuchet MS" w:cs="Times New Roman"/>
                <w:b/>
                <w:bCs/>
                <w:noProof/>
                <w:lang w:val="ro-RO"/>
              </w:rPr>
            </w:pPr>
          </w:p>
          <w:p w14:paraId="4DF80408" w14:textId="70C2E4BB" w:rsidR="00D6211C" w:rsidRPr="00EF3F10" w:rsidRDefault="00D6211C" w:rsidP="007C707D">
            <w:pPr>
              <w:jc w:val="both"/>
              <w:rPr>
                <w:rFonts w:ascii="Trebuchet MS" w:eastAsia="Times New Roman" w:hAnsi="Trebuchet MS" w:cs="Times New Roman"/>
                <w:b/>
                <w:bCs/>
                <w:noProof/>
                <w:lang w:val="ro-RO"/>
              </w:rPr>
            </w:pPr>
          </w:p>
        </w:tc>
      </w:tr>
    </w:tbl>
    <w:p w14:paraId="4CDA7153" w14:textId="77777777" w:rsidR="004C663E" w:rsidRPr="00F203FA" w:rsidRDefault="004C663E" w:rsidP="00375528">
      <w:pPr>
        <w:spacing w:after="0" w:line="240" w:lineRule="auto"/>
        <w:jc w:val="both"/>
        <w:rPr>
          <w:rFonts w:ascii="Trebuchet MS" w:eastAsia="Times New Roman" w:hAnsi="Trebuchet MS" w:cs="Times New Roman"/>
          <w:b/>
          <w:bCs/>
          <w:noProof/>
          <w:color w:val="4472C4" w:themeColor="accent1"/>
          <w:lang w:val="ro-RO"/>
        </w:rPr>
      </w:pPr>
    </w:p>
    <w:p w14:paraId="54A8A1B2" w14:textId="3E90A1BB" w:rsidR="00122C52" w:rsidRPr="0072788E" w:rsidRDefault="00122C52" w:rsidP="00122C52">
      <w:pPr>
        <w:spacing w:after="0" w:line="240" w:lineRule="auto"/>
        <w:jc w:val="both"/>
        <w:rPr>
          <w:rFonts w:ascii="Trebuchet MS" w:eastAsia="Times New Roman" w:hAnsi="Trebuchet MS" w:cs="Times New Roman"/>
          <w:b/>
          <w:bCs/>
          <w:iCs/>
          <w:noProof/>
          <w:lang w:val="ro-RO"/>
        </w:rPr>
      </w:pPr>
      <w:r w:rsidRPr="0072788E">
        <w:rPr>
          <w:rFonts w:ascii="Trebuchet MS" w:eastAsia="Times New Roman" w:hAnsi="Trebuchet MS" w:cs="Times New Roman"/>
          <w:b/>
          <w:bCs/>
          <w:iCs/>
          <w:noProof/>
          <w:lang w:val="ro-RO"/>
        </w:rPr>
        <w:t>Lista standardelor naționale obligatorii relevante</w:t>
      </w:r>
    </w:p>
    <w:tbl>
      <w:tblPr>
        <w:tblStyle w:val="TableGrid"/>
        <w:tblW w:w="0" w:type="auto"/>
        <w:tblLook w:val="04A0" w:firstRow="1" w:lastRow="0" w:firstColumn="1" w:lastColumn="0" w:noHBand="0" w:noVBand="1"/>
      </w:tblPr>
      <w:tblGrid>
        <w:gridCol w:w="9912"/>
      </w:tblGrid>
      <w:tr w:rsidR="004C663E" w:rsidRPr="00F203FA" w14:paraId="45F9E100" w14:textId="77777777" w:rsidTr="0072788E">
        <w:tc>
          <w:tcPr>
            <w:tcW w:w="9912" w:type="dxa"/>
          </w:tcPr>
          <w:p w14:paraId="39A0572F" w14:textId="0EB97F1F" w:rsidR="004C663E" w:rsidRPr="00EA789A" w:rsidRDefault="00375C1A" w:rsidP="00375528">
            <w:pPr>
              <w:jc w:val="both"/>
              <w:rPr>
                <w:rFonts w:ascii="Trebuchet MS" w:eastAsia="Times New Roman" w:hAnsi="Trebuchet MS" w:cs="Times New Roman"/>
                <w:bCs/>
                <w:noProof/>
                <w:u w:val="single"/>
                <w:lang w:val="en-GB"/>
              </w:rPr>
            </w:pPr>
            <w:r w:rsidRPr="00EA789A">
              <w:rPr>
                <w:rFonts w:ascii="Trebuchet MS" w:eastAsia="Times New Roman" w:hAnsi="Trebuchet MS" w:cs="Times New Roman"/>
                <w:bCs/>
                <w:noProof/>
                <w:u w:val="single"/>
                <w:lang w:val="ro-RO"/>
              </w:rPr>
              <w:lastRenderedPageBreak/>
              <w:t>Cerințele de bază stabilite prin legislația națională</w:t>
            </w:r>
            <w:r w:rsidRPr="00EA789A">
              <w:rPr>
                <w:rFonts w:ascii="Trebuchet MS" w:eastAsia="Times New Roman" w:hAnsi="Trebuchet MS" w:cs="Times New Roman"/>
                <w:bCs/>
                <w:noProof/>
                <w:u w:val="single"/>
                <w:lang w:val="en-GB"/>
              </w:rPr>
              <w:t>:</w:t>
            </w:r>
          </w:p>
          <w:p w14:paraId="72E5E0D9" w14:textId="77777777" w:rsidR="00EB3FAD" w:rsidRPr="00EB3FAD" w:rsidRDefault="00EB3FAD" w:rsidP="00EB3FAD">
            <w:pPr>
              <w:pStyle w:val="ListParagraph"/>
              <w:ind w:left="306"/>
              <w:jc w:val="both"/>
              <w:rPr>
                <w:rFonts w:ascii="Trebuchet MS" w:eastAsia="Times New Roman" w:hAnsi="Trebuchet MS" w:cs="Times New Roman"/>
                <w:bCs/>
                <w:noProof/>
                <w:lang w:val="en-GB"/>
              </w:rPr>
            </w:pPr>
            <w:r w:rsidRPr="00EB3FAD">
              <w:rPr>
                <w:rFonts w:ascii="Trebuchet MS" w:eastAsia="Times New Roman" w:hAnsi="Trebuchet MS" w:cs="Times New Roman"/>
                <w:bCs/>
                <w:noProof/>
                <w:lang w:val="en-GB"/>
              </w:rPr>
              <w:t xml:space="preserve">1. Obligaţia ca animalele să fie înscrise în registrul genealogic al rasei respective: </w:t>
            </w:r>
          </w:p>
          <w:p w14:paraId="77EFCEC7" w14:textId="744B46C6" w:rsidR="00EB3FAD" w:rsidRPr="00EB3FAD" w:rsidRDefault="00EB3FAD" w:rsidP="00EB3FAD">
            <w:pPr>
              <w:pStyle w:val="ListParagraph"/>
              <w:numPr>
                <w:ilvl w:val="0"/>
                <w:numId w:val="3"/>
              </w:numPr>
              <w:ind w:left="1156"/>
              <w:jc w:val="both"/>
              <w:rPr>
                <w:rFonts w:ascii="Trebuchet MS" w:eastAsia="Times New Roman" w:hAnsi="Trebuchet MS" w:cs="Times New Roman"/>
                <w:bCs/>
                <w:noProof/>
                <w:lang w:val="en-GB"/>
              </w:rPr>
            </w:pPr>
            <w:r w:rsidRPr="00EB3FAD">
              <w:rPr>
                <w:rFonts w:ascii="Trebuchet MS" w:eastAsia="Times New Roman" w:hAnsi="Trebuchet MS" w:cs="Times New Roman"/>
                <w:bCs/>
                <w:noProof/>
                <w:lang w:val="en-GB"/>
              </w:rPr>
              <w:t>bovine: art. 1</w:t>
            </w:r>
            <w:r w:rsidR="008D5967">
              <w:rPr>
                <w:rFonts w:ascii="Trebuchet MS" w:eastAsia="Times New Roman" w:hAnsi="Trebuchet MS" w:cs="Times New Roman"/>
                <w:bCs/>
                <w:noProof/>
                <w:lang w:val="en-GB"/>
              </w:rPr>
              <w:t xml:space="preserve">8 </w:t>
            </w:r>
            <w:r w:rsidRPr="00EB3FAD">
              <w:rPr>
                <w:rFonts w:ascii="Trebuchet MS" w:eastAsia="Times New Roman" w:hAnsi="Trebuchet MS" w:cs="Times New Roman"/>
                <w:bCs/>
                <w:noProof/>
                <w:lang w:val="en-GB"/>
              </w:rPr>
              <w:t xml:space="preserve"> </w:t>
            </w:r>
            <w:r w:rsidR="008D5967" w:rsidRPr="00EB3FAD">
              <w:rPr>
                <w:rFonts w:ascii="Trebuchet MS" w:eastAsia="Times New Roman" w:hAnsi="Trebuchet MS" w:cs="Times New Roman"/>
                <w:bCs/>
                <w:noProof/>
                <w:lang w:val="en-GB"/>
              </w:rPr>
              <w:t xml:space="preserve">Legea zootehniei nr. </w:t>
            </w:r>
            <w:r w:rsidR="008D5967">
              <w:rPr>
                <w:rFonts w:ascii="Trebuchet MS" w:eastAsia="Times New Roman" w:hAnsi="Trebuchet MS" w:cs="Times New Roman"/>
                <w:bCs/>
                <w:noProof/>
                <w:lang w:val="en-GB"/>
              </w:rPr>
              <w:t>32/2019</w:t>
            </w:r>
            <w:r w:rsidR="008D5967" w:rsidRPr="00EB3FAD">
              <w:rPr>
                <w:rFonts w:ascii="Trebuchet MS" w:eastAsia="Times New Roman" w:hAnsi="Trebuchet MS" w:cs="Times New Roman"/>
                <w:bCs/>
                <w:noProof/>
                <w:lang w:val="en-GB"/>
              </w:rPr>
              <w:t>, cu modificările şi completările ulterioare</w:t>
            </w:r>
          </w:p>
          <w:p w14:paraId="45DCA280" w14:textId="5E757A9D" w:rsidR="00EB3FAD" w:rsidRPr="00EB3FAD" w:rsidRDefault="00EB3FAD" w:rsidP="004C66F0">
            <w:pPr>
              <w:pStyle w:val="ListParagraph"/>
              <w:numPr>
                <w:ilvl w:val="0"/>
                <w:numId w:val="3"/>
              </w:numPr>
              <w:ind w:left="1156"/>
              <w:jc w:val="both"/>
              <w:rPr>
                <w:rFonts w:ascii="Trebuchet MS" w:eastAsia="Times New Roman" w:hAnsi="Trebuchet MS" w:cs="Times New Roman"/>
                <w:bCs/>
                <w:noProof/>
                <w:lang w:val="en-GB"/>
              </w:rPr>
            </w:pPr>
            <w:r w:rsidRPr="00EB3FAD">
              <w:rPr>
                <w:rFonts w:ascii="Trebuchet MS" w:eastAsia="Times New Roman" w:hAnsi="Trebuchet MS" w:cs="Times New Roman"/>
                <w:bCs/>
                <w:noProof/>
                <w:lang w:val="en-GB"/>
              </w:rPr>
              <w:t>ovine și caprine</w:t>
            </w:r>
            <w:r w:rsidR="008D5967" w:rsidRPr="00EB3FAD">
              <w:rPr>
                <w:rFonts w:ascii="Trebuchet MS" w:eastAsia="Times New Roman" w:hAnsi="Trebuchet MS" w:cs="Times New Roman"/>
                <w:bCs/>
                <w:noProof/>
                <w:lang w:val="en-GB"/>
              </w:rPr>
              <w:t>: art. 1</w:t>
            </w:r>
            <w:r w:rsidR="008D5967">
              <w:rPr>
                <w:rFonts w:ascii="Trebuchet MS" w:eastAsia="Times New Roman" w:hAnsi="Trebuchet MS" w:cs="Times New Roman"/>
                <w:bCs/>
                <w:noProof/>
                <w:lang w:val="en-GB"/>
              </w:rPr>
              <w:t xml:space="preserve">8 </w:t>
            </w:r>
            <w:r w:rsidR="008D5967" w:rsidRPr="00EB3FAD">
              <w:rPr>
                <w:rFonts w:ascii="Trebuchet MS" w:eastAsia="Times New Roman" w:hAnsi="Trebuchet MS" w:cs="Times New Roman"/>
                <w:bCs/>
                <w:noProof/>
                <w:lang w:val="en-GB"/>
              </w:rPr>
              <w:t xml:space="preserve"> Legea zootehniei nr. </w:t>
            </w:r>
            <w:r w:rsidR="008D5967">
              <w:rPr>
                <w:rFonts w:ascii="Trebuchet MS" w:eastAsia="Times New Roman" w:hAnsi="Trebuchet MS" w:cs="Times New Roman"/>
                <w:bCs/>
                <w:noProof/>
                <w:lang w:val="en-GB"/>
              </w:rPr>
              <w:t>32/2019</w:t>
            </w:r>
            <w:r w:rsidR="008D5967" w:rsidRPr="00EB3FAD">
              <w:rPr>
                <w:rFonts w:ascii="Trebuchet MS" w:eastAsia="Times New Roman" w:hAnsi="Trebuchet MS" w:cs="Times New Roman"/>
                <w:bCs/>
                <w:noProof/>
                <w:lang w:val="en-GB"/>
              </w:rPr>
              <w:t>, cu modificările şi completările ulter</w:t>
            </w:r>
            <w:r w:rsidR="008D5967">
              <w:rPr>
                <w:rFonts w:ascii="Trebuchet MS" w:eastAsia="Times New Roman" w:hAnsi="Trebuchet MS" w:cs="Times New Roman"/>
                <w:bCs/>
                <w:noProof/>
                <w:lang w:val="en-GB"/>
              </w:rPr>
              <w:t>ioare</w:t>
            </w:r>
          </w:p>
          <w:p w14:paraId="3C52EC3B" w14:textId="46127EF9" w:rsidR="00EB3FAD" w:rsidRPr="00EB3FAD" w:rsidRDefault="00EB3FAD" w:rsidP="00EB3FAD">
            <w:pPr>
              <w:pStyle w:val="ListParagraph"/>
              <w:numPr>
                <w:ilvl w:val="0"/>
                <w:numId w:val="3"/>
              </w:numPr>
              <w:ind w:left="1156"/>
              <w:jc w:val="both"/>
              <w:rPr>
                <w:rFonts w:ascii="Trebuchet MS" w:eastAsia="Times New Roman" w:hAnsi="Trebuchet MS" w:cs="Times New Roman"/>
                <w:bCs/>
                <w:noProof/>
                <w:lang w:val="en-GB"/>
              </w:rPr>
            </w:pPr>
            <w:r w:rsidRPr="00EB3FAD">
              <w:rPr>
                <w:rFonts w:ascii="Trebuchet MS" w:eastAsia="Times New Roman" w:hAnsi="Trebuchet MS" w:cs="Times New Roman"/>
                <w:bCs/>
                <w:noProof/>
                <w:lang w:val="en-GB"/>
              </w:rPr>
              <w:t>ecvidee: art. 6 lit. a din Legea calului nr.</w:t>
            </w:r>
            <w:r w:rsidR="00394B29">
              <w:rPr>
                <w:rFonts w:ascii="Trebuchet MS" w:eastAsia="Times New Roman" w:hAnsi="Trebuchet MS" w:cs="Times New Roman"/>
                <w:bCs/>
                <w:noProof/>
                <w:lang w:val="en-GB"/>
              </w:rPr>
              <w:t xml:space="preserve"> </w:t>
            </w:r>
            <w:r w:rsidRPr="00EB3FAD">
              <w:rPr>
                <w:rFonts w:ascii="Trebuchet MS" w:eastAsia="Times New Roman" w:hAnsi="Trebuchet MS" w:cs="Times New Roman"/>
                <w:bCs/>
                <w:noProof/>
                <w:lang w:val="en-GB"/>
              </w:rPr>
              <w:t>389/2005, cu modificările şi completările ulterioare</w:t>
            </w:r>
          </w:p>
          <w:p w14:paraId="523A17C0" w14:textId="30F09972" w:rsidR="00EB3FAD" w:rsidRPr="00EB3FAD" w:rsidRDefault="00EB3FAD" w:rsidP="00EB3FAD">
            <w:pPr>
              <w:pStyle w:val="ListParagraph"/>
              <w:numPr>
                <w:ilvl w:val="0"/>
                <w:numId w:val="3"/>
              </w:numPr>
              <w:ind w:left="1156"/>
              <w:jc w:val="both"/>
              <w:rPr>
                <w:rFonts w:ascii="Trebuchet MS" w:eastAsia="Times New Roman" w:hAnsi="Trebuchet MS" w:cs="Times New Roman"/>
                <w:bCs/>
                <w:noProof/>
                <w:lang w:val="en-GB"/>
              </w:rPr>
            </w:pPr>
            <w:r w:rsidRPr="00EB3FAD">
              <w:rPr>
                <w:rFonts w:ascii="Trebuchet MS" w:eastAsia="Times New Roman" w:hAnsi="Trebuchet MS" w:cs="Times New Roman"/>
                <w:bCs/>
                <w:noProof/>
                <w:lang w:val="en-GB"/>
              </w:rPr>
              <w:t>suine</w:t>
            </w:r>
            <w:r w:rsidR="008D5967" w:rsidRPr="00EB3FAD">
              <w:rPr>
                <w:rFonts w:ascii="Trebuchet MS" w:eastAsia="Times New Roman" w:hAnsi="Trebuchet MS" w:cs="Times New Roman"/>
                <w:bCs/>
                <w:noProof/>
                <w:lang w:val="en-GB"/>
              </w:rPr>
              <w:t>: art. 1</w:t>
            </w:r>
            <w:r w:rsidR="008D5967">
              <w:rPr>
                <w:rFonts w:ascii="Trebuchet MS" w:eastAsia="Times New Roman" w:hAnsi="Trebuchet MS" w:cs="Times New Roman"/>
                <w:bCs/>
                <w:noProof/>
                <w:lang w:val="en-GB"/>
              </w:rPr>
              <w:t xml:space="preserve">8 </w:t>
            </w:r>
            <w:r w:rsidR="008D5967" w:rsidRPr="00EB3FAD">
              <w:rPr>
                <w:rFonts w:ascii="Trebuchet MS" w:eastAsia="Times New Roman" w:hAnsi="Trebuchet MS" w:cs="Times New Roman"/>
                <w:bCs/>
                <w:noProof/>
                <w:lang w:val="en-GB"/>
              </w:rPr>
              <w:t xml:space="preserve"> Legea zootehniei nr. </w:t>
            </w:r>
            <w:r w:rsidR="008D5967">
              <w:rPr>
                <w:rFonts w:ascii="Trebuchet MS" w:eastAsia="Times New Roman" w:hAnsi="Trebuchet MS" w:cs="Times New Roman"/>
                <w:bCs/>
                <w:noProof/>
                <w:lang w:val="en-GB"/>
              </w:rPr>
              <w:t>32/2019</w:t>
            </w:r>
            <w:r w:rsidR="008D5967" w:rsidRPr="00EB3FAD">
              <w:rPr>
                <w:rFonts w:ascii="Trebuchet MS" w:eastAsia="Times New Roman" w:hAnsi="Trebuchet MS" w:cs="Times New Roman"/>
                <w:bCs/>
                <w:noProof/>
                <w:lang w:val="en-GB"/>
              </w:rPr>
              <w:t>, cu modificările şi completările ulter</w:t>
            </w:r>
            <w:r w:rsidR="008D5967">
              <w:rPr>
                <w:rFonts w:ascii="Trebuchet MS" w:eastAsia="Times New Roman" w:hAnsi="Trebuchet MS" w:cs="Times New Roman"/>
                <w:bCs/>
                <w:noProof/>
                <w:lang w:val="en-GB"/>
              </w:rPr>
              <w:t>ioare</w:t>
            </w:r>
          </w:p>
          <w:p w14:paraId="19ADFA11" w14:textId="77777777" w:rsidR="00EB3FAD" w:rsidRPr="00EB3FAD" w:rsidRDefault="00EB3FAD" w:rsidP="00EB3FAD">
            <w:pPr>
              <w:pStyle w:val="ListParagraph"/>
              <w:ind w:left="306"/>
              <w:jc w:val="both"/>
              <w:rPr>
                <w:rFonts w:ascii="Trebuchet MS" w:eastAsia="Times New Roman" w:hAnsi="Trebuchet MS" w:cs="Times New Roman"/>
                <w:bCs/>
                <w:noProof/>
                <w:lang w:val="en-GB"/>
              </w:rPr>
            </w:pPr>
            <w:r w:rsidRPr="00EB3FAD">
              <w:rPr>
                <w:rFonts w:ascii="Trebuchet MS" w:eastAsia="Times New Roman" w:hAnsi="Trebuchet MS" w:cs="Times New Roman"/>
                <w:bCs/>
                <w:noProof/>
                <w:lang w:val="en-GB"/>
              </w:rPr>
              <w:t xml:space="preserve">2. Obligaţia identificării animalelor: </w:t>
            </w:r>
          </w:p>
          <w:p w14:paraId="5EAE25C7" w14:textId="129F39A4" w:rsidR="006F0DFB" w:rsidRDefault="002940B9" w:rsidP="006F0DFB">
            <w:pPr>
              <w:pStyle w:val="ListParagraph"/>
              <w:numPr>
                <w:ilvl w:val="0"/>
                <w:numId w:val="3"/>
              </w:numPr>
              <w:ind w:left="1156"/>
              <w:jc w:val="both"/>
              <w:rPr>
                <w:rFonts w:ascii="Trebuchet MS" w:eastAsia="Times New Roman" w:hAnsi="Trebuchet MS" w:cs="Times New Roman"/>
                <w:bCs/>
                <w:noProof/>
                <w:lang w:val="en-GB"/>
              </w:rPr>
            </w:pPr>
            <w:r w:rsidRPr="00EB3FAD">
              <w:rPr>
                <w:rFonts w:ascii="Trebuchet MS" w:eastAsia="Times New Roman" w:hAnsi="Trebuchet MS" w:cs="Times New Roman"/>
                <w:bCs/>
                <w:noProof/>
                <w:lang w:val="en-GB"/>
              </w:rPr>
              <w:t>bovine</w:t>
            </w:r>
            <w:r w:rsidR="006F0DFB">
              <w:rPr>
                <w:rFonts w:ascii="Trebuchet MS" w:eastAsia="Times New Roman" w:hAnsi="Trebuchet MS" w:cs="Times New Roman"/>
                <w:bCs/>
                <w:noProof/>
                <w:lang w:val="en-GB"/>
              </w:rPr>
              <w:t xml:space="preserve">: OUG </w:t>
            </w:r>
            <w:r w:rsidR="006F0DFB" w:rsidRPr="006F0DFB">
              <w:rPr>
                <w:rFonts w:ascii="Trebuchet MS" w:eastAsia="Times New Roman" w:hAnsi="Trebuchet MS" w:cs="Times New Roman"/>
                <w:bCs/>
                <w:noProof/>
                <w:lang w:val="en-GB"/>
              </w:rPr>
              <w:t>nr. 113/2002 privind identificarea şi înregistrarea bovinelor în România</w:t>
            </w:r>
          </w:p>
          <w:p w14:paraId="27F0EA81" w14:textId="4137F40B" w:rsidR="002940B9" w:rsidRPr="00EB3FAD" w:rsidRDefault="002940B9" w:rsidP="006F0DFB">
            <w:pPr>
              <w:pStyle w:val="ListParagraph"/>
              <w:numPr>
                <w:ilvl w:val="0"/>
                <w:numId w:val="3"/>
              </w:numPr>
              <w:ind w:left="1156"/>
              <w:jc w:val="both"/>
              <w:rPr>
                <w:rFonts w:ascii="Trebuchet MS" w:eastAsia="Times New Roman" w:hAnsi="Trebuchet MS" w:cs="Times New Roman"/>
                <w:bCs/>
                <w:noProof/>
                <w:lang w:val="en-GB"/>
              </w:rPr>
            </w:pPr>
            <w:r>
              <w:rPr>
                <w:rFonts w:ascii="Trebuchet MS" w:eastAsia="Times New Roman" w:hAnsi="Trebuchet MS" w:cs="Times New Roman"/>
                <w:bCs/>
                <w:noProof/>
                <w:lang w:val="en-GB"/>
              </w:rPr>
              <w:t>ovine și caprine</w:t>
            </w:r>
            <w:r w:rsidR="006F0DFB">
              <w:rPr>
                <w:rFonts w:ascii="Trebuchet MS" w:eastAsia="Times New Roman" w:hAnsi="Trebuchet MS" w:cs="Times New Roman"/>
                <w:bCs/>
                <w:noProof/>
                <w:lang w:val="en-GB"/>
              </w:rPr>
              <w:t xml:space="preserve">, porcine și ecvidee: OUG </w:t>
            </w:r>
            <w:r w:rsidR="006F0DFB" w:rsidRPr="006F0DFB">
              <w:rPr>
                <w:rFonts w:ascii="Trebuchet MS" w:eastAsia="Times New Roman" w:hAnsi="Trebuchet MS" w:cs="Times New Roman"/>
                <w:bCs/>
                <w:noProof/>
                <w:lang w:val="en-GB"/>
              </w:rPr>
              <w:t>nr. 23/2010 privind identificarea şi înregistrarea suinelor, ovinelor, caprinelor şi ecvideelor, precum şi pentru modificarea şi completarea unor acte normative</w:t>
            </w:r>
          </w:p>
          <w:p w14:paraId="164A0275" w14:textId="71449414" w:rsidR="00EB3FAD" w:rsidRPr="00EB3FAD" w:rsidRDefault="00EB3FAD" w:rsidP="00EB3FAD">
            <w:pPr>
              <w:pStyle w:val="ListParagraph"/>
              <w:numPr>
                <w:ilvl w:val="0"/>
                <w:numId w:val="3"/>
              </w:numPr>
              <w:ind w:left="1156"/>
              <w:jc w:val="both"/>
              <w:rPr>
                <w:rFonts w:ascii="Trebuchet MS" w:eastAsia="Times New Roman" w:hAnsi="Trebuchet MS" w:cs="Times New Roman"/>
                <w:bCs/>
                <w:noProof/>
                <w:lang w:val="en-GB"/>
              </w:rPr>
            </w:pPr>
            <w:r w:rsidRPr="00EB3FAD">
              <w:rPr>
                <w:rFonts w:ascii="Trebuchet MS" w:eastAsia="Times New Roman" w:hAnsi="Trebuchet MS" w:cs="Times New Roman"/>
                <w:bCs/>
                <w:noProof/>
                <w:lang w:val="en-GB"/>
              </w:rPr>
              <w:t xml:space="preserve">suine: </w:t>
            </w:r>
            <w:r w:rsidR="002940B9">
              <w:rPr>
                <w:rFonts w:ascii="Trebuchet MS" w:eastAsia="Times New Roman" w:hAnsi="Trebuchet MS" w:cs="Times New Roman"/>
                <w:bCs/>
                <w:noProof/>
                <w:lang w:val="en-GB"/>
              </w:rPr>
              <w:t xml:space="preserve">art. 2 alin. (6) lit. a) din Norma sanitară veterinară </w:t>
            </w:r>
            <w:r w:rsidR="002940B9" w:rsidRPr="002940B9">
              <w:rPr>
                <w:rFonts w:ascii="Trebuchet MS" w:eastAsia="Times New Roman" w:hAnsi="Trebuchet MS" w:cs="Times New Roman"/>
                <w:bCs/>
                <w:noProof/>
                <w:lang w:val="en-GB"/>
              </w:rPr>
              <w:t>pentru implementarea procesului de identificare şi înregistrare a suinelor, ovinelor, caprinelor şi bovinelor</w:t>
            </w:r>
            <w:r w:rsidR="002940B9">
              <w:rPr>
                <w:rFonts w:ascii="Trebuchet MS" w:eastAsia="Times New Roman" w:hAnsi="Trebuchet MS" w:cs="Times New Roman"/>
                <w:bCs/>
                <w:noProof/>
                <w:lang w:val="en-GB"/>
              </w:rPr>
              <w:t>, aprobată prin Ordinul ANSVSA nr. 40/2010</w:t>
            </w:r>
          </w:p>
          <w:p w14:paraId="776A9BEC" w14:textId="5BD51D40" w:rsidR="00375C1A" w:rsidRPr="00375C1A" w:rsidRDefault="00EB3FAD" w:rsidP="00D2737A">
            <w:pPr>
              <w:pStyle w:val="ListParagraph"/>
              <w:tabs>
                <w:tab w:val="left" w:pos="589"/>
              </w:tabs>
              <w:ind w:left="589" w:hanging="283"/>
              <w:jc w:val="both"/>
              <w:rPr>
                <w:rFonts w:ascii="Trebuchet MS" w:eastAsia="Times New Roman" w:hAnsi="Trebuchet MS" w:cs="Times New Roman"/>
                <w:bCs/>
                <w:noProof/>
                <w:lang w:val="en-GB"/>
              </w:rPr>
            </w:pPr>
            <w:r w:rsidRPr="00EB3FAD">
              <w:rPr>
                <w:rFonts w:ascii="Trebuchet MS" w:eastAsia="Times New Roman" w:hAnsi="Trebuchet MS" w:cs="Times New Roman"/>
                <w:bCs/>
                <w:noProof/>
                <w:lang w:val="en-GB"/>
              </w:rPr>
              <w:t>3. Obligaţia ca animalele să fie cuprinse în Programul acţiunilor de supraveghere, prevenire, control şi eradicare a bolilor la animale, a celor transmisibile de la animale la om, protecţia animalelor şi protecţia mediului, de identificare şi înregistrare a bovinelor, suinelor, ecvideelor, ovinelor şi caprinelor, aprobat prin HG nr.</w:t>
            </w:r>
            <w:r w:rsidR="00394B29">
              <w:rPr>
                <w:rFonts w:ascii="Trebuchet MS" w:eastAsia="Times New Roman" w:hAnsi="Trebuchet MS" w:cs="Times New Roman"/>
                <w:bCs/>
                <w:noProof/>
                <w:lang w:val="en-GB"/>
              </w:rPr>
              <w:t xml:space="preserve"> </w:t>
            </w:r>
            <w:r w:rsidRPr="00EB3FAD">
              <w:rPr>
                <w:rFonts w:ascii="Trebuchet MS" w:eastAsia="Times New Roman" w:hAnsi="Trebuchet MS" w:cs="Times New Roman"/>
                <w:bCs/>
                <w:noProof/>
                <w:lang w:val="en-GB"/>
              </w:rPr>
              <w:t>1156/2013.</w:t>
            </w:r>
          </w:p>
          <w:p w14:paraId="12014BE3" w14:textId="42126C88" w:rsidR="00D03229" w:rsidRDefault="00D03229" w:rsidP="00E3686B">
            <w:pPr>
              <w:jc w:val="both"/>
              <w:rPr>
                <w:rFonts w:ascii="Trebuchet MS" w:eastAsia="Times New Roman" w:hAnsi="Trebuchet MS" w:cs="Times New Roman"/>
                <w:bCs/>
                <w:noProof/>
                <w:lang w:val="ro-RO"/>
              </w:rPr>
            </w:pPr>
          </w:p>
          <w:p w14:paraId="7A68D21B" w14:textId="2B24E557" w:rsidR="00B2081E" w:rsidRPr="00EA789A" w:rsidRDefault="00B2081E" w:rsidP="00E3686B">
            <w:pPr>
              <w:jc w:val="both"/>
              <w:rPr>
                <w:rFonts w:ascii="Trebuchet MS" w:eastAsia="Times New Roman" w:hAnsi="Trebuchet MS" w:cs="Times New Roman"/>
                <w:bCs/>
                <w:noProof/>
                <w:u w:val="single"/>
                <w:lang w:val="ro-RO"/>
              </w:rPr>
            </w:pPr>
            <w:r w:rsidRPr="00EA789A">
              <w:rPr>
                <w:rFonts w:ascii="Trebuchet MS" w:eastAsia="Times New Roman" w:hAnsi="Trebuchet MS" w:cs="Times New Roman"/>
                <w:bCs/>
                <w:noProof/>
                <w:u w:val="single"/>
                <w:lang w:val="ro-RO"/>
              </w:rPr>
              <w:t>Activitate minimă:</w:t>
            </w:r>
          </w:p>
          <w:p w14:paraId="19F7796C" w14:textId="3773CFA5" w:rsidR="00CD51B6" w:rsidRPr="00CD51B6" w:rsidRDefault="00EB3FAD" w:rsidP="00EB3FAD">
            <w:pPr>
              <w:pStyle w:val="ListParagraph"/>
              <w:numPr>
                <w:ilvl w:val="0"/>
                <w:numId w:val="11"/>
              </w:numPr>
              <w:ind w:left="1156"/>
              <w:jc w:val="both"/>
              <w:rPr>
                <w:rFonts w:ascii="Trebuchet MS" w:eastAsia="Times New Roman" w:hAnsi="Trebuchet MS" w:cs="Times New Roman"/>
                <w:bCs/>
                <w:noProof/>
                <w:lang w:val="ro-RO"/>
              </w:rPr>
            </w:pPr>
            <w:r w:rsidRPr="00EB3FAD">
              <w:rPr>
                <w:rFonts w:ascii="Trebuchet MS" w:eastAsia="Times New Roman" w:hAnsi="Trebuchet MS" w:cs="Times New Roman"/>
                <w:bCs/>
                <w:noProof/>
                <w:lang w:val="ro-RO"/>
              </w:rPr>
              <w:t>mulgerea, reproducerea animalelor şi deţinerea acestora în scopuri agricole.</w:t>
            </w:r>
          </w:p>
        </w:tc>
      </w:tr>
    </w:tbl>
    <w:p w14:paraId="209F96E2" w14:textId="77777777" w:rsidR="004C663E" w:rsidRPr="00F203FA" w:rsidRDefault="004C663E" w:rsidP="00375528">
      <w:pPr>
        <w:spacing w:after="0" w:line="240" w:lineRule="auto"/>
        <w:jc w:val="both"/>
        <w:rPr>
          <w:rFonts w:ascii="Trebuchet MS" w:eastAsia="Times New Roman" w:hAnsi="Trebuchet MS" w:cs="Times New Roman"/>
          <w:bCs/>
          <w:i/>
          <w:noProof/>
          <w:color w:val="4472C4" w:themeColor="accent1"/>
          <w:lang w:val="ro-RO"/>
        </w:rPr>
      </w:pPr>
    </w:p>
    <w:p w14:paraId="43738500" w14:textId="77777777" w:rsidR="00122C52" w:rsidRPr="006B0A3B" w:rsidRDefault="00122C52" w:rsidP="00122C52">
      <w:pPr>
        <w:spacing w:after="0" w:line="240" w:lineRule="auto"/>
        <w:jc w:val="both"/>
        <w:rPr>
          <w:rFonts w:ascii="Trebuchet MS" w:eastAsia="Times New Roman" w:hAnsi="Trebuchet MS" w:cs="Times New Roman"/>
          <w:b/>
          <w:bCs/>
          <w:iCs/>
          <w:noProof/>
          <w:color w:val="000000" w:themeColor="text1"/>
          <w:lang w:val="ro-RO"/>
        </w:rPr>
      </w:pPr>
      <w:r w:rsidRPr="006B0A3B">
        <w:rPr>
          <w:rFonts w:ascii="Trebuchet MS" w:eastAsia="Times New Roman" w:hAnsi="Trebuchet MS" w:cs="Times New Roman"/>
          <w:b/>
          <w:bCs/>
          <w:iCs/>
          <w:noProof/>
          <w:color w:val="000000" w:themeColor="text1"/>
          <w:lang w:val="ro-RO"/>
        </w:rPr>
        <w:t xml:space="preserve">Legătura intervenției cu standardele GAEC, SMR și standardele naționale </w:t>
      </w:r>
    </w:p>
    <w:p w14:paraId="62CDA33F" w14:textId="77777777" w:rsidR="004C663E" w:rsidRPr="006B0A3B" w:rsidRDefault="004C663E" w:rsidP="00375528">
      <w:pPr>
        <w:spacing w:after="0" w:line="240" w:lineRule="auto"/>
        <w:jc w:val="both"/>
        <w:rPr>
          <w:rFonts w:ascii="Trebuchet MS" w:eastAsia="Times New Roman" w:hAnsi="Trebuchet MS" w:cs="Times New Roman"/>
          <w:bCs/>
          <w:noProof/>
          <w:color w:val="000000" w:themeColor="text1"/>
          <w:lang w:val="ro-RO"/>
        </w:rPr>
      </w:pPr>
    </w:p>
    <w:tbl>
      <w:tblPr>
        <w:tblStyle w:val="TableGrid"/>
        <w:tblW w:w="0" w:type="auto"/>
        <w:tblLook w:val="04A0" w:firstRow="1" w:lastRow="0" w:firstColumn="1" w:lastColumn="0" w:noHBand="0" w:noVBand="1"/>
      </w:tblPr>
      <w:tblGrid>
        <w:gridCol w:w="9912"/>
      </w:tblGrid>
      <w:tr w:rsidR="004C663E" w:rsidRPr="00F203FA" w14:paraId="4048ECC9" w14:textId="77777777" w:rsidTr="005228E7">
        <w:tc>
          <w:tcPr>
            <w:tcW w:w="9912" w:type="dxa"/>
          </w:tcPr>
          <w:p w14:paraId="6A0ECE68" w14:textId="0E06BA4E" w:rsidR="003918A7" w:rsidRPr="007B65D7" w:rsidRDefault="003918A7" w:rsidP="003918A7">
            <w:pPr>
              <w:jc w:val="both"/>
              <w:rPr>
                <w:rFonts w:ascii="Trebuchet MS" w:eastAsia="Times New Roman" w:hAnsi="Trebuchet MS" w:cs="Times New Roman"/>
                <w:bCs/>
                <w:noProof/>
              </w:rPr>
            </w:pPr>
            <w:r w:rsidRPr="007B65D7">
              <w:rPr>
                <w:rFonts w:ascii="Trebuchet MS" w:eastAsia="Times New Roman" w:hAnsi="Trebuchet MS" w:cs="Times New Roman"/>
                <w:bCs/>
                <w:noProof/>
              </w:rPr>
              <w:t xml:space="preserve">Angajament: </w:t>
            </w:r>
            <w:r w:rsidR="00783277" w:rsidRPr="00783277">
              <w:rPr>
                <w:rFonts w:ascii="Trebuchet MS" w:eastAsia="Times New Roman" w:hAnsi="Trebuchet MS" w:cs="Times New Roman"/>
                <w:bCs/>
                <w:noProof/>
              </w:rPr>
              <w:t xml:space="preserve">beneficiarul se angajează să respecte regulamentul de organizare si functionare a registrului genealogic al rasei condus de </w:t>
            </w:r>
            <w:r w:rsidR="00700358" w:rsidRPr="00700358">
              <w:rPr>
                <w:rFonts w:ascii="Trebuchet MS" w:eastAsia="Times New Roman" w:hAnsi="Trebuchet MS" w:cs="Times New Roman"/>
                <w:bCs/>
                <w:noProof/>
              </w:rPr>
              <w:t xml:space="preserve">societăţile de ameliorare </w:t>
            </w:r>
            <w:r w:rsidR="00700358">
              <w:rPr>
                <w:rFonts w:ascii="Trebuchet MS" w:eastAsia="Times New Roman" w:hAnsi="Trebuchet MS" w:cs="Times New Roman"/>
                <w:bCs/>
                <w:noProof/>
              </w:rPr>
              <w:t xml:space="preserve">recunoscute </w:t>
            </w:r>
            <w:r w:rsidR="00783277" w:rsidRPr="00783277">
              <w:rPr>
                <w:rFonts w:ascii="Trebuchet MS" w:eastAsia="Times New Roman" w:hAnsi="Trebuchet MS" w:cs="Times New Roman"/>
                <w:bCs/>
                <w:noProof/>
              </w:rPr>
              <w:t>de ANZ în baza art. 5 lit. a) din HG nr. 1188/2014.</w:t>
            </w:r>
          </w:p>
          <w:p w14:paraId="522297C9" w14:textId="7D6855C4" w:rsidR="00783277" w:rsidRDefault="00783277" w:rsidP="00783277">
            <w:pPr>
              <w:numPr>
                <w:ilvl w:val="0"/>
                <w:numId w:val="2"/>
              </w:numPr>
              <w:spacing w:line="259" w:lineRule="auto"/>
              <w:jc w:val="both"/>
              <w:rPr>
                <w:rFonts w:ascii="Trebuchet MS" w:eastAsia="Times New Roman" w:hAnsi="Trebuchet MS" w:cs="Times New Roman"/>
                <w:bCs/>
                <w:noProof/>
                <w:lang w:val="en-GB"/>
              </w:rPr>
            </w:pPr>
            <w:r w:rsidRPr="005B1032">
              <w:rPr>
                <w:rFonts w:ascii="Trebuchet MS" w:eastAsia="Times New Roman" w:hAnsi="Trebuchet MS" w:cs="Times New Roman"/>
                <w:b/>
                <w:bCs/>
                <w:noProof/>
                <w:lang w:val="en-GB"/>
              </w:rPr>
              <w:t>Standard național:</w:t>
            </w:r>
            <w:r w:rsidRPr="008425B5">
              <w:rPr>
                <w:rFonts w:ascii="Trebuchet MS" w:eastAsia="Times New Roman" w:hAnsi="Trebuchet MS" w:cs="Times New Roman"/>
                <w:bCs/>
                <w:noProof/>
                <w:lang w:val="en-GB"/>
              </w:rPr>
              <w:t xml:space="preserve"> </w:t>
            </w:r>
          </w:p>
          <w:p w14:paraId="69293EF6" w14:textId="02B480CC" w:rsidR="00902250" w:rsidRPr="00902250" w:rsidRDefault="00902250" w:rsidP="00902250">
            <w:pPr>
              <w:numPr>
                <w:ilvl w:val="0"/>
                <w:numId w:val="10"/>
              </w:numPr>
              <w:jc w:val="both"/>
              <w:rPr>
                <w:rFonts w:ascii="Trebuchet MS" w:eastAsia="Times New Roman" w:hAnsi="Trebuchet MS" w:cs="Times New Roman"/>
                <w:bCs/>
                <w:noProof/>
                <w:lang w:val="en-GB"/>
              </w:rPr>
            </w:pPr>
            <w:r w:rsidRPr="00902250">
              <w:rPr>
                <w:rFonts w:ascii="Trebuchet MS" w:eastAsia="Times New Roman" w:hAnsi="Trebuchet MS" w:cs="Times New Roman"/>
                <w:bCs/>
                <w:noProof/>
                <w:lang w:val="en-GB"/>
              </w:rPr>
              <w:t>Obligaţia ca animalele să fie înscrise în registrul genealogic al rasei respective</w:t>
            </w:r>
          </w:p>
          <w:p w14:paraId="26AF444E" w14:textId="5175A8DB" w:rsidR="00783277" w:rsidRDefault="00902250" w:rsidP="00783277">
            <w:pPr>
              <w:numPr>
                <w:ilvl w:val="0"/>
                <w:numId w:val="10"/>
              </w:numPr>
              <w:spacing w:line="259" w:lineRule="auto"/>
              <w:jc w:val="both"/>
              <w:rPr>
                <w:rFonts w:ascii="Trebuchet MS" w:eastAsia="Times New Roman" w:hAnsi="Trebuchet MS" w:cs="Times New Roman"/>
                <w:bCs/>
                <w:noProof/>
                <w:lang w:val="en-GB"/>
              </w:rPr>
            </w:pPr>
            <w:r w:rsidRPr="00902250">
              <w:rPr>
                <w:rFonts w:ascii="Trebuchet MS" w:eastAsia="Times New Roman" w:hAnsi="Trebuchet MS" w:cs="Times New Roman"/>
                <w:bCs/>
                <w:noProof/>
                <w:lang w:val="en-GB"/>
              </w:rPr>
              <w:t>Obligaţia identificării animalelor</w:t>
            </w:r>
          </w:p>
          <w:p w14:paraId="6C96DEA1" w14:textId="4A803460" w:rsidR="00902250" w:rsidRDefault="00902250" w:rsidP="00902250">
            <w:pPr>
              <w:jc w:val="both"/>
              <w:rPr>
                <w:rFonts w:ascii="Trebuchet MS" w:hAnsi="Trebuchet MS"/>
                <w:bCs/>
                <w:lang w:val="ro-RO"/>
              </w:rPr>
            </w:pPr>
            <w:r>
              <w:rPr>
                <w:rFonts w:ascii="Trebuchet MS" w:hAnsi="Trebuchet MS"/>
                <w:bCs/>
                <w:lang w:val="ro-RO"/>
              </w:rPr>
              <w:t>Respectarea</w:t>
            </w:r>
            <w:r w:rsidRPr="005F557A">
              <w:rPr>
                <w:rFonts w:ascii="Trebuchet MS" w:hAnsi="Trebuchet MS"/>
                <w:bCs/>
                <w:lang w:val="ro-RO"/>
              </w:rPr>
              <w:t xml:space="preserve"> acestui angajament presupune, pentru toate femelele angajate, </w:t>
            </w:r>
            <w:r>
              <w:rPr>
                <w:rFonts w:ascii="Trebuchet MS" w:hAnsi="Trebuchet MS"/>
                <w:bCs/>
                <w:lang w:val="ro-RO"/>
              </w:rPr>
              <w:t>două</w:t>
            </w:r>
            <w:r w:rsidRPr="005F557A">
              <w:rPr>
                <w:rFonts w:ascii="Trebuchet MS" w:hAnsi="Trebuchet MS"/>
                <w:bCs/>
                <w:lang w:val="ro-RO"/>
              </w:rPr>
              <w:t xml:space="preserve"> componente: identificarea animalelor</w:t>
            </w:r>
            <w:r>
              <w:rPr>
                <w:rFonts w:ascii="Trebuchet MS" w:hAnsi="Trebuchet MS"/>
                <w:bCs/>
                <w:lang w:val="ro-RO"/>
              </w:rPr>
              <w:t xml:space="preserve"> de rasă pură</w:t>
            </w:r>
            <w:r w:rsidRPr="005F557A">
              <w:rPr>
                <w:rFonts w:ascii="Trebuchet MS" w:hAnsi="Trebuchet MS"/>
                <w:bCs/>
                <w:lang w:val="ro-RO"/>
              </w:rPr>
              <w:t xml:space="preserve"> și respe</w:t>
            </w:r>
            <w:r>
              <w:rPr>
                <w:rFonts w:ascii="Trebuchet MS" w:hAnsi="Trebuchet MS"/>
                <w:bCs/>
                <w:lang w:val="ro-RO"/>
              </w:rPr>
              <w:t>ctarea regulilor de reproducție</w:t>
            </w:r>
            <w:r w:rsidRPr="005F557A">
              <w:rPr>
                <w:rFonts w:ascii="Trebuchet MS" w:hAnsi="Trebuchet MS"/>
                <w:bCs/>
                <w:lang w:val="ro-RO"/>
              </w:rPr>
              <w:t>.</w:t>
            </w:r>
            <w:r>
              <w:rPr>
                <w:rFonts w:ascii="Trebuchet MS" w:hAnsi="Trebuchet MS"/>
                <w:bCs/>
                <w:lang w:val="ro-RO"/>
              </w:rPr>
              <w:t xml:space="preserve"> Respectarea cerinței superioare a angajamentului conform căreia animalele de rasă pură trebuie să fie identificate, reprezintă o condiție pentru acceptarea înlocuir</w:t>
            </w:r>
            <w:r w:rsidR="00F01759">
              <w:rPr>
                <w:rFonts w:ascii="Trebuchet MS" w:hAnsi="Trebuchet MS"/>
                <w:bCs/>
                <w:lang w:val="ro-RO"/>
              </w:rPr>
              <w:t>ii</w:t>
            </w:r>
            <w:r>
              <w:rPr>
                <w:rFonts w:ascii="Trebuchet MS" w:hAnsi="Trebuchet MS"/>
                <w:bCs/>
                <w:lang w:val="ro-RO"/>
              </w:rPr>
              <w:t xml:space="preserve"> animalelor. De asemenea, ca urmare a respectării regulilor de reproducție care decurg din respectarea angajamentului, femelele de reproducție sunt înscrise în registrul genealogic ca animale de rasă pură, în timp ce ca urmare a respectării obligației de bază animalele sunt înscrise în registrul genealogic al rasei respective. Animalele care nu respectă cerințele superioare ce decurg din angajament nu pot fi folosite la înlocuire </w:t>
            </w:r>
            <w:r w:rsidRPr="00D3414B">
              <w:rPr>
                <w:rFonts w:ascii="Trebuchet MS" w:hAnsi="Trebuchet MS"/>
                <w:bCs/>
                <w:lang w:val="ro-RO"/>
              </w:rPr>
              <w:t xml:space="preserve">în </w:t>
            </w:r>
            <w:r>
              <w:rPr>
                <w:rFonts w:ascii="Trebuchet MS" w:hAnsi="Trebuchet MS"/>
                <w:bCs/>
                <w:lang w:val="ro-RO"/>
              </w:rPr>
              <w:t xml:space="preserve">cazul în </w:t>
            </w:r>
            <w:r w:rsidRPr="00D3414B">
              <w:rPr>
                <w:rFonts w:ascii="Trebuchet MS" w:hAnsi="Trebuchet MS"/>
                <w:bCs/>
                <w:lang w:val="ro-RO"/>
              </w:rPr>
              <w:t xml:space="preserve">care </w:t>
            </w:r>
            <w:r w:rsidRPr="00D26D17">
              <w:rPr>
                <w:rFonts w:ascii="Trebuchet MS" w:hAnsi="Trebuchet MS"/>
                <w:bCs/>
                <w:lang w:val="ro-RO"/>
              </w:rPr>
              <w:t xml:space="preserve">efectivul de </w:t>
            </w:r>
            <w:r>
              <w:rPr>
                <w:rFonts w:ascii="Trebuchet MS" w:hAnsi="Trebuchet MS"/>
                <w:bCs/>
                <w:lang w:val="ro-RO"/>
              </w:rPr>
              <w:t>femele aflate sub angajament</w:t>
            </w:r>
            <w:r w:rsidRPr="00D26D17">
              <w:rPr>
                <w:rFonts w:ascii="Trebuchet MS" w:hAnsi="Trebuchet MS"/>
                <w:bCs/>
                <w:lang w:val="ro-RO"/>
              </w:rPr>
              <w:t xml:space="preserve"> s</w:t>
            </w:r>
            <w:r>
              <w:rPr>
                <w:rFonts w:ascii="Trebuchet MS" w:hAnsi="Trebuchet MS"/>
                <w:bCs/>
                <w:lang w:val="ro-RO"/>
              </w:rPr>
              <w:t>-a</w:t>
            </w:r>
            <w:r w:rsidRPr="00D26D17">
              <w:rPr>
                <w:rFonts w:ascii="Trebuchet MS" w:hAnsi="Trebuchet MS"/>
                <w:bCs/>
                <w:lang w:val="ro-RO"/>
              </w:rPr>
              <w:t xml:space="preserve"> redu</w:t>
            </w:r>
            <w:r>
              <w:rPr>
                <w:rFonts w:ascii="Trebuchet MS" w:hAnsi="Trebuchet MS"/>
                <w:bCs/>
                <w:lang w:val="ro-RO"/>
              </w:rPr>
              <w:t>s</w:t>
            </w:r>
            <w:r w:rsidRPr="00D26D17">
              <w:rPr>
                <w:rFonts w:ascii="Trebuchet MS" w:hAnsi="Trebuchet MS"/>
                <w:bCs/>
                <w:lang w:val="ro-RO"/>
              </w:rPr>
              <w:t xml:space="preserve"> datorită unor cauze cum ar fi îmbolnăvirea, sacrificarea, moartea sau vânzarea animalelor</w:t>
            </w:r>
            <w:r>
              <w:rPr>
                <w:rFonts w:ascii="Trebuchet MS" w:hAnsi="Trebuchet MS"/>
                <w:bCs/>
                <w:lang w:val="ro-RO"/>
              </w:rPr>
              <w:t>.</w:t>
            </w:r>
          </w:p>
          <w:p w14:paraId="29DBCAED" w14:textId="77777777" w:rsidR="00902250" w:rsidRPr="00902250" w:rsidRDefault="00902250" w:rsidP="00902250">
            <w:pPr>
              <w:spacing w:line="259" w:lineRule="auto"/>
              <w:ind w:left="22"/>
              <w:jc w:val="both"/>
              <w:rPr>
                <w:rFonts w:ascii="Trebuchet MS" w:eastAsia="Times New Roman" w:hAnsi="Trebuchet MS" w:cs="Times New Roman"/>
                <w:bCs/>
                <w:noProof/>
                <w:lang w:val="en-GB"/>
              </w:rPr>
            </w:pPr>
          </w:p>
          <w:p w14:paraId="30233AF8" w14:textId="4914CB12" w:rsidR="00902250" w:rsidRDefault="00902250" w:rsidP="00902250">
            <w:pPr>
              <w:jc w:val="both"/>
              <w:rPr>
                <w:rFonts w:ascii="Trebuchet MS" w:hAnsi="Trebuchet MS"/>
                <w:bCs/>
                <w:lang w:val="ro-RO"/>
              </w:rPr>
            </w:pPr>
            <w:r w:rsidRPr="007B65D7">
              <w:rPr>
                <w:rFonts w:ascii="Trebuchet MS" w:eastAsia="Times New Roman" w:hAnsi="Trebuchet MS" w:cs="Times New Roman"/>
                <w:bCs/>
                <w:noProof/>
              </w:rPr>
              <w:t xml:space="preserve">Angajament: </w:t>
            </w:r>
            <w:r w:rsidRPr="00956431">
              <w:rPr>
                <w:rFonts w:ascii="Trebuchet MS" w:hAnsi="Trebuchet MS"/>
                <w:bCs/>
                <w:lang w:val="ro-RO"/>
              </w:rPr>
              <w:t>beneficiarul se angajează să mențină, pe o perioadă de minim 5 ani, numărul de animale femele adulte de reproducție</w:t>
            </w:r>
            <w:r>
              <w:rPr>
                <w:rFonts w:ascii="Trebuchet MS" w:hAnsi="Trebuchet MS"/>
                <w:bCs/>
                <w:lang w:val="ro-RO"/>
              </w:rPr>
              <w:t xml:space="preserve"> de rasă pură</w:t>
            </w:r>
            <w:r w:rsidRPr="00956431">
              <w:rPr>
                <w:rFonts w:ascii="Trebuchet MS" w:hAnsi="Trebuchet MS"/>
                <w:bCs/>
                <w:lang w:val="ro-RO"/>
              </w:rPr>
              <w:t xml:space="preserve"> prevăzut la încheierea angajamentului, precum și descendenții femele necesari pentru înlocuirea acestor animal</w:t>
            </w:r>
            <w:r>
              <w:rPr>
                <w:rFonts w:ascii="Trebuchet MS" w:hAnsi="Trebuchet MS"/>
                <w:bCs/>
                <w:lang w:val="ro-RO"/>
              </w:rPr>
              <w:t>e până la sfârșitul programului;</w:t>
            </w:r>
          </w:p>
          <w:p w14:paraId="66F7AB46" w14:textId="77777777" w:rsidR="00902250" w:rsidRDefault="00902250" w:rsidP="00902250">
            <w:pPr>
              <w:numPr>
                <w:ilvl w:val="0"/>
                <w:numId w:val="2"/>
              </w:numPr>
              <w:jc w:val="both"/>
              <w:rPr>
                <w:rFonts w:ascii="Trebuchet MS" w:eastAsia="Times New Roman" w:hAnsi="Trebuchet MS" w:cs="Times New Roman"/>
                <w:bCs/>
                <w:noProof/>
                <w:lang w:val="en-GB"/>
              </w:rPr>
            </w:pPr>
            <w:r w:rsidRPr="005B1032">
              <w:rPr>
                <w:rFonts w:ascii="Trebuchet MS" w:eastAsia="Times New Roman" w:hAnsi="Trebuchet MS" w:cs="Times New Roman"/>
                <w:b/>
                <w:bCs/>
                <w:noProof/>
                <w:lang w:val="en-GB"/>
              </w:rPr>
              <w:t>Standard național:</w:t>
            </w:r>
            <w:r w:rsidRPr="008425B5">
              <w:rPr>
                <w:rFonts w:ascii="Trebuchet MS" w:eastAsia="Times New Roman" w:hAnsi="Trebuchet MS" w:cs="Times New Roman"/>
                <w:bCs/>
                <w:noProof/>
                <w:lang w:val="en-GB"/>
              </w:rPr>
              <w:t xml:space="preserve"> </w:t>
            </w:r>
          </w:p>
          <w:p w14:paraId="7931C70F" w14:textId="266DC5CA" w:rsidR="00902250" w:rsidRPr="00902250" w:rsidRDefault="00902250" w:rsidP="00902250">
            <w:pPr>
              <w:numPr>
                <w:ilvl w:val="0"/>
                <w:numId w:val="10"/>
              </w:numPr>
              <w:jc w:val="both"/>
              <w:rPr>
                <w:rFonts w:ascii="Trebuchet MS" w:eastAsia="Times New Roman" w:hAnsi="Trebuchet MS" w:cs="Times New Roman"/>
                <w:bCs/>
                <w:noProof/>
                <w:lang w:val="en-GB"/>
              </w:rPr>
            </w:pPr>
            <w:r w:rsidRPr="00902250">
              <w:rPr>
                <w:rFonts w:ascii="Trebuchet MS" w:eastAsia="Times New Roman" w:hAnsi="Trebuchet MS" w:cs="Times New Roman"/>
                <w:bCs/>
                <w:noProof/>
                <w:lang w:val="en-GB"/>
              </w:rPr>
              <w:t>Obligaţia ca animalele să fie înscrise în registrul genealogic al rasei respective</w:t>
            </w:r>
          </w:p>
          <w:p w14:paraId="05AE7899" w14:textId="309723F5" w:rsidR="00902250" w:rsidRPr="00DE1F32" w:rsidRDefault="00902250" w:rsidP="00902250">
            <w:pPr>
              <w:numPr>
                <w:ilvl w:val="0"/>
                <w:numId w:val="10"/>
              </w:numPr>
              <w:jc w:val="both"/>
              <w:rPr>
                <w:rFonts w:ascii="Trebuchet MS" w:hAnsi="Trebuchet MS"/>
                <w:bCs/>
                <w:lang w:val="ro-RO"/>
              </w:rPr>
            </w:pPr>
            <w:r w:rsidRPr="00902250">
              <w:rPr>
                <w:rFonts w:ascii="Trebuchet MS" w:eastAsia="Times New Roman" w:hAnsi="Trebuchet MS" w:cs="Times New Roman"/>
                <w:bCs/>
                <w:noProof/>
                <w:lang w:val="en-GB"/>
              </w:rPr>
              <w:t>Obligaţia ca animalele să fie cuprinse în Programul acţiunilor de supraveghere, prevenire, control şi eradicare a bolilor la animale, a celor transmisibile de la animale la om, protecţia animalelor</w:t>
            </w:r>
            <w:r w:rsidRPr="00DE1F32">
              <w:rPr>
                <w:rFonts w:ascii="Trebuchet MS" w:hAnsi="Trebuchet MS"/>
                <w:bCs/>
                <w:lang w:val="ro-RO"/>
              </w:rPr>
              <w:t xml:space="preserve"> </w:t>
            </w:r>
            <w:proofErr w:type="spellStart"/>
            <w:r w:rsidRPr="00DE1F32">
              <w:rPr>
                <w:rFonts w:ascii="Trebuchet MS" w:hAnsi="Trebuchet MS"/>
                <w:bCs/>
                <w:lang w:val="ro-RO"/>
              </w:rPr>
              <w:t>şi</w:t>
            </w:r>
            <w:proofErr w:type="spellEnd"/>
            <w:r w:rsidRPr="00DE1F32">
              <w:rPr>
                <w:rFonts w:ascii="Trebuchet MS" w:hAnsi="Trebuchet MS"/>
                <w:bCs/>
                <w:lang w:val="ro-RO"/>
              </w:rPr>
              <w:t xml:space="preserve"> </w:t>
            </w:r>
            <w:proofErr w:type="spellStart"/>
            <w:r w:rsidRPr="00DE1F32">
              <w:rPr>
                <w:rFonts w:ascii="Trebuchet MS" w:hAnsi="Trebuchet MS"/>
                <w:bCs/>
                <w:lang w:val="ro-RO"/>
              </w:rPr>
              <w:t>protecţia</w:t>
            </w:r>
            <w:proofErr w:type="spellEnd"/>
            <w:r w:rsidRPr="00DE1F32">
              <w:rPr>
                <w:rFonts w:ascii="Trebuchet MS" w:hAnsi="Trebuchet MS"/>
                <w:bCs/>
                <w:lang w:val="ro-RO"/>
              </w:rPr>
              <w:t xml:space="preserve"> mediului, de identificare </w:t>
            </w:r>
            <w:proofErr w:type="spellStart"/>
            <w:r w:rsidRPr="00DE1F32">
              <w:rPr>
                <w:rFonts w:ascii="Trebuchet MS" w:hAnsi="Trebuchet MS"/>
                <w:bCs/>
                <w:lang w:val="ro-RO"/>
              </w:rPr>
              <w:t>şi</w:t>
            </w:r>
            <w:proofErr w:type="spellEnd"/>
            <w:r w:rsidRPr="00DE1F32">
              <w:rPr>
                <w:rFonts w:ascii="Trebuchet MS" w:hAnsi="Trebuchet MS"/>
                <w:bCs/>
                <w:lang w:val="ro-RO"/>
              </w:rPr>
              <w:t xml:space="preserve"> înregistrare a bovinelor, suinelor, ecvideelor, ovinelor </w:t>
            </w:r>
            <w:proofErr w:type="spellStart"/>
            <w:r w:rsidRPr="00DE1F32">
              <w:rPr>
                <w:rFonts w:ascii="Trebuchet MS" w:hAnsi="Trebuchet MS"/>
                <w:bCs/>
                <w:lang w:val="ro-RO"/>
              </w:rPr>
              <w:t>şi</w:t>
            </w:r>
            <w:proofErr w:type="spellEnd"/>
            <w:r w:rsidRPr="00DE1F32">
              <w:rPr>
                <w:rFonts w:ascii="Trebuchet MS" w:hAnsi="Trebuchet MS"/>
                <w:bCs/>
                <w:lang w:val="ro-RO"/>
              </w:rPr>
              <w:t xml:space="preserve"> caprinelor, aprobat prin HG nr.</w:t>
            </w:r>
            <w:r w:rsidR="00290AE5">
              <w:rPr>
                <w:rFonts w:ascii="Trebuchet MS" w:hAnsi="Trebuchet MS"/>
                <w:bCs/>
                <w:lang w:val="ro-RO"/>
              </w:rPr>
              <w:t xml:space="preserve"> </w:t>
            </w:r>
            <w:r w:rsidRPr="00DE1F32">
              <w:rPr>
                <w:rFonts w:ascii="Trebuchet MS" w:hAnsi="Trebuchet MS"/>
                <w:bCs/>
                <w:lang w:val="ro-RO"/>
              </w:rPr>
              <w:t>1156/2013.</w:t>
            </w:r>
          </w:p>
          <w:p w14:paraId="115539A9" w14:textId="5C542229" w:rsidR="00902250" w:rsidRDefault="00902250" w:rsidP="00902250">
            <w:pPr>
              <w:jc w:val="both"/>
              <w:rPr>
                <w:rFonts w:ascii="Trebuchet MS" w:hAnsi="Trebuchet MS"/>
                <w:bCs/>
                <w:lang w:val="ro-RO"/>
              </w:rPr>
            </w:pPr>
            <w:r>
              <w:rPr>
                <w:rFonts w:ascii="Trebuchet MS" w:hAnsi="Trebuchet MS"/>
                <w:bCs/>
                <w:lang w:val="ro-RO"/>
              </w:rPr>
              <w:t>Respectarea</w:t>
            </w:r>
            <w:r w:rsidRPr="00061501">
              <w:rPr>
                <w:rFonts w:ascii="Trebuchet MS" w:hAnsi="Trebuchet MS"/>
                <w:bCs/>
                <w:lang w:val="ro-RO"/>
              </w:rPr>
              <w:t xml:space="preserve"> acestui angajament presupune, pentru toate femelele angajate, </w:t>
            </w:r>
            <w:r>
              <w:rPr>
                <w:rFonts w:ascii="Trebuchet MS" w:hAnsi="Trebuchet MS"/>
                <w:bCs/>
                <w:lang w:val="ro-RO"/>
              </w:rPr>
              <w:t>două</w:t>
            </w:r>
            <w:r w:rsidRPr="00061501">
              <w:rPr>
                <w:rFonts w:ascii="Trebuchet MS" w:hAnsi="Trebuchet MS"/>
                <w:bCs/>
                <w:lang w:val="ro-RO"/>
              </w:rPr>
              <w:t xml:space="preserve"> componente: menținerea numărului de </w:t>
            </w:r>
            <w:r>
              <w:rPr>
                <w:rFonts w:ascii="Trebuchet MS" w:hAnsi="Trebuchet MS"/>
                <w:bCs/>
                <w:lang w:val="ro-RO"/>
              </w:rPr>
              <w:t>femele de rasă pură</w:t>
            </w:r>
            <w:r w:rsidRPr="00061501">
              <w:rPr>
                <w:rFonts w:ascii="Trebuchet MS" w:hAnsi="Trebuchet MS"/>
                <w:bCs/>
                <w:lang w:val="ro-RO"/>
              </w:rPr>
              <w:t xml:space="preserve"> înscrise în angajament pe </w:t>
            </w:r>
            <w:r>
              <w:rPr>
                <w:rFonts w:ascii="Trebuchet MS" w:hAnsi="Trebuchet MS"/>
                <w:bCs/>
                <w:lang w:val="ro-RO"/>
              </w:rPr>
              <w:t>întreaga perioadă</w:t>
            </w:r>
            <w:r w:rsidRPr="00061501">
              <w:rPr>
                <w:rFonts w:ascii="Trebuchet MS" w:hAnsi="Trebuchet MS"/>
                <w:bCs/>
                <w:lang w:val="ro-RO"/>
              </w:rPr>
              <w:t xml:space="preserve"> de desfășurare a angajamentului și deținerea, până la finalul perioadei de angajament, a numărului de descendenți femele care au fost stabiliți de </w:t>
            </w:r>
            <w:r w:rsidR="001D33C3" w:rsidRPr="001D33C3">
              <w:rPr>
                <w:rFonts w:ascii="Trebuchet MS" w:hAnsi="Trebuchet MS"/>
                <w:bCs/>
                <w:lang w:val="ro-RO"/>
              </w:rPr>
              <w:t>societ</w:t>
            </w:r>
            <w:r w:rsidR="001D33C3">
              <w:rPr>
                <w:rFonts w:ascii="Trebuchet MS" w:hAnsi="Trebuchet MS"/>
                <w:bCs/>
                <w:lang w:val="ro-RO"/>
              </w:rPr>
              <w:t>atea</w:t>
            </w:r>
            <w:r w:rsidR="001D33C3" w:rsidRPr="001D33C3">
              <w:rPr>
                <w:rFonts w:ascii="Trebuchet MS" w:hAnsi="Trebuchet MS"/>
                <w:bCs/>
                <w:lang w:val="ro-RO"/>
              </w:rPr>
              <w:t xml:space="preserve"> de ameliorare </w:t>
            </w:r>
            <w:r w:rsidRPr="00061501">
              <w:rPr>
                <w:rFonts w:ascii="Trebuchet MS" w:hAnsi="Trebuchet MS"/>
                <w:bCs/>
                <w:lang w:val="ro-RO"/>
              </w:rPr>
              <w:t xml:space="preserve">care conduce registrul </w:t>
            </w:r>
            <w:r w:rsidRPr="00061501">
              <w:rPr>
                <w:rFonts w:ascii="Trebuchet MS" w:hAnsi="Trebuchet MS"/>
                <w:bCs/>
                <w:lang w:val="ro-RO"/>
              </w:rPr>
              <w:lastRenderedPageBreak/>
              <w:t>genealogic al rasei.</w:t>
            </w:r>
            <w:r>
              <w:rPr>
                <w:rFonts w:ascii="Trebuchet MS" w:hAnsi="Trebuchet MS"/>
                <w:bCs/>
                <w:lang w:val="ro-RO"/>
              </w:rPr>
              <w:t xml:space="preserve"> Ca urmare a respectării regulilor de reproducție care decurg din respectarea angajamentului, femelele de reproducție sunt înscrise în registrul genealogic ca animale de rasă pură, fiind eligibile pentru plata compensatorie acordată prin această </w:t>
            </w:r>
            <w:proofErr w:type="spellStart"/>
            <w:r>
              <w:rPr>
                <w:rFonts w:ascii="Trebuchet MS" w:hAnsi="Trebuchet MS"/>
                <w:bCs/>
                <w:lang w:val="ro-RO"/>
              </w:rPr>
              <w:t>interbenție</w:t>
            </w:r>
            <w:proofErr w:type="spellEnd"/>
            <w:r>
              <w:rPr>
                <w:rFonts w:ascii="Trebuchet MS" w:hAnsi="Trebuchet MS"/>
                <w:bCs/>
                <w:lang w:val="ro-RO"/>
              </w:rPr>
              <w:t>, în timp ce ca urmare a respectării obligației de bază animalele sunt înscrise în registrul genealogic al rasei respective, fără a implica eligibilitatea animalelor pentru plată.</w:t>
            </w:r>
          </w:p>
          <w:p w14:paraId="0D91C517" w14:textId="77777777" w:rsidR="00902250" w:rsidRDefault="00902250" w:rsidP="00902250">
            <w:pPr>
              <w:jc w:val="both"/>
              <w:rPr>
                <w:rFonts w:ascii="Trebuchet MS" w:hAnsi="Trebuchet MS"/>
                <w:bCs/>
                <w:lang w:val="ro-RO"/>
              </w:rPr>
            </w:pPr>
          </w:p>
          <w:p w14:paraId="2C42BBC7" w14:textId="77777777" w:rsidR="00902250" w:rsidRPr="00DE1F32" w:rsidRDefault="00902250" w:rsidP="00902250">
            <w:pPr>
              <w:keepNext/>
              <w:numPr>
                <w:ilvl w:val="2"/>
                <w:numId w:val="0"/>
              </w:numPr>
              <w:spacing w:before="120" w:after="120"/>
              <w:jc w:val="both"/>
              <w:outlineLvl w:val="2"/>
              <w:rPr>
                <w:rFonts w:ascii="Trebuchet MS" w:hAnsi="Trebuchet MS"/>
                <w:bCs/>
                <w:lang w:val="ro-RO"/>
              </w:rPr>
            </w:pPr>
            <w:r w:rsidRPr="00E67056">
              <w:rPr>
                <w:rFonts w:ascii="Trebuchet MS" w:hAnsi="Trebuchet MS"/>
                <w:bCs/>
                <w:u w:val="single"/>
                <w:lang w:val="ro-RO"/>
              </w:rPr>
              <w:t>Practicile agricole uzuale relevante</w:t>
            </w:r>
            <w:r>
              <w:rPr>
                <w:rFonts w:ascii="Trebuchet MS" w:hAnsi="Trebuchet MS"/>
                <w:bCs/>
                <w:lang w:val="ro-RO"/>
              </w:rPr>
              <w:t>:</w:t>
            </w:r>
          </w:p>
          <w:p w14:paraId="172A9285" w14:textId="77777777" w:rsidR="00902250" w:rsidRPr="00DE1F32" w:rsidRDefault="00902250" w:rsidP="00902250">
            <w:pPr>
              <w:keepNext/>
              <w:numPr>
                <w:ilvl w:val="2"/>
                <w:numId w:val="0"/>
              </w:numPr>
              <w:spacing w:before="120" w:after="120"/>
              <w:jc w:val="both"/>
              <w:outlineLvl w:val="2"/>
              <w:rPr>
                <w:rFonts w:ascii="Trebuchet MS" w:hAnsi="Trebuchet MS"/>
                <w:bCs/>
                <w:lang w:val="ro-RO"/>
              </w:rPr>
            </w:pPr>
            <w:proofErr w:type="spellStart"/>
            <w:r w:rsidRPr="00300BE8">
              <w:rPr>
                <w:rFonts w:ascii="Trebuchet MS" w:hAnsi="Trebuchet MS"/>
                <w:bCs/>
                <w:lang w:val="ro-RO"/>
              </w:rPr>
              <w:t>Creşterea</w:t>
            </w:r>
            <w:proofErr w:type="spellEnd"/>
            <w:r w:rsidRPr="00300BE8">
              <w:rPr>
                <w:rFonts w:ascii="Trebuchet MS" w:hAnsi="Trebuchet MS"/>
                <w:bCs/>
                <w:lang w:val="ro-RO"/>
              </w:rPr>
              <w:t xml:space="preserve"> animalelor din rase locale în</w:t>
            </w:r>
            <w:r w:rsidRPr="00DE1F32">
              <w:rPr>
                <w:rFonts w:ascii="Trebuchet MS" w:hAnsi="Trebuchet MS"/>
                <w:bCs/>
                <w:lang w:val="ro-RO"/>
              </w:rPr>
              <w:t xml:space="preserve"> pericol de abandon se face în România în sistem semi-intensiv și/sau în sistem extensiv.</w:t>
            </w:r>
          </w:p>
          <w:p w14:paraId="5743A7E5" w14:textId="77777777" w:rsidR="00902250" w:rsidRPr="00DE1F32" w:rsidRDefault="00902250" w:rsidP="00902250">
            <w:pPr>
              <w:keepNext/>
              <w:numPr>
                <w:ilvl w:val="2"/>
                <w:numId w:val="0"/>
              </w:numPr>
              <w:spacing w:before="120" w:after="120"/>
              <w:jc w:val="both"/>
              <w:outlineLvl w:val="2"/>
              <w:rPr>
                <w:rFonts w:ascii="Trebuchet MS" w:hAnsi="Trebuchet MS"/>
                <w:bCs/>
                <w:lang w:val="ro-RO"/>
              </w:rPr>
            </w:pPr>
            <w:r w:rsidRPr="00DE1F32">
              <w:rPr>
                <w:rFonts w:ascii="Trebuchet MS" w:hAnsi="Trebuchet MS"/>
                <w:bCs/>
                <w:lang w:val="ro-RO"/>
              </w:rPr>
              <w:t>Sistemul extensiv de creștere se practică în gospodăria familială în care se cresc animale pentru consum propriu și numai o cantitate redusă de produse se valorifică pe piața organizată. Animalele sunt crescute în adăposturi simple, fără dotare tehnică deosebită și cu practicarea furajării la pășune sau, la unele specii, în mare măsură, cu resturi menajere, la care se adaugă tărâțe, porumb, orz, ovăz, rădăcinoase, bostănoase, cartofi, lucernă, masă verde. În acest sistem performanțele zootehnice nu sunt deosebite, producția având un pronunțat caracter sezonier, mai ales pentru acoperirea consumului propriu.</w:t>
            </w:r>
          </w:p>
          <w:p w14:paraId="598CE324" w14:textId="77777777" w:rsidR="00902250" w:rsidRPr="00DE1F32" w:rsidRDefault="00902250" w:rsidP="00902250">
            <w:pPr>
              <w:keepNext/>
              <w:numPr>
                <w:ilvl w:val="2"/>
                <w:numId w:val="0"/>
              </w:numPr>
              <w:spacing w:before="120" w:after="120"/>
              <w:jc w:val="both"/>
              <w:outlineLvl w:val="2"/>
              <w:rPr>
                <w:rFonts w:ascii="Trebuchet MS" w:hAnsi="Trebuchet MS"/>
                <w:bCs/>
                <w:lang w:val="ro-RO"/>
              </w:rPr>
            </w:pPr>
            <w:r w:rsidRPr="00DE1F32">
              <w:rPr>
                <w:rFonts w:ascii="Trebuchet MS" w:hAnsi="Trebuchet MS"/>
                <w:bCs/>
                <w:lang w:val="ro-RO"/>
              </w:rPr>
              <w:t>Sistemul semi</w:t>
            </w:r>
            <w:r>
              <w:rPr>
                <w:rFonts w:ascii="Trebuchet MS" w:hAnsi="Trebuchet MS"/>
                <w:bCs/>
                <w:lang w:val="ro-RO"/>
              </w:rPr>
              <w:t>-</w:t>
            </w:r>
            <w:r w:rsidRPr="00DE1F32">
              <w:rPr>
                <w:rFonts w:ascii="Trebuchet MS" w:hAnsi="Trebuchet MS"/>
                <w:bCs/>
                <w:lang w:val="ro-RO"/>
              </w:rPr>
              <w:t>intensiv de creștere definește exploatația cu un efectiv mai mare de capete de animale. Acceptarea acestui sistem de creștere a animalelor necesită adăposturi modernizate și o dotare corespunzătoare cu echipamente de furajare, adăpare și asigurarea condițiilor de microclimat.</w:t>
            </w:r>
          </w:p>
          <w:p w14:paraId="0CF2CBF3" w14:textId="77777777" w:rsidR="00902250" w:rsidRPr="00E67056" w:rsidRDefault="00902250" w:rsidP="00902250">
            <w:pPr>
              <w:keepNext/>
              <w:numPr>
                <w:ilvl w:val="2"/>
                <w:numId w:val="0"/>
              </w:numPr>
              <w:spacing w:before="120" w:after="120"/>
              <w:jc w:val="both"/>
              <w:outlineLvl w:val="2"/>
              <w:rPr>
                <w:rFonts w:ascii="Trebuchet MS" w:hAnsi="Trebuchet MS"/>
                <w:b/>
                <w:bCs/>
                <w:lang w:val="ro-RO"/>
              </w:rPr>
            </w:pPr>
            <w:r w:rsidRPr="00DE1F32">
              <w:rPr>
                <w:rFonts w:ascii="Trebuchet MS" w:hAnsi="Trebuchet MS"/>
                <w:bCs/>
                <w:lang w:val="ro-RO"/>
              </w:rPr>
              <w:t xml:space="preserve">Rasele de animale autohtone au un </w:t>
            </w:r>
            <w:proofErr w:type="spellStart"/>
            <w:r w:rsidRPr="00DE1F32">
              <w:rPr>
                <w:rFonts w:ascii="Trebuchet MS" w:hAnsi="Trebuchet MS"/>
                <w:bCs/>
                <w:lang w:val="ro-RO"/>
              </w:rPr>
              <w:t>potenţial</w:t>
            </w:r>
            <w:proofErr w:type="spellEnd"/>
            <w:r w:rsidRPr="00DE1F32">
              <w:rPr>
                <w:rFonts w:ascii="Trebuchet MS" w:hAnsi="Trebuchet MS"/>
                <w:bCs/>
                <w:lang w:val="ro-RO"/>
              </w:rPr>
              <w:t xml:space="preserve"> de </w:t>
            </w:r>
            <w:proofErr w:type="spellStart"/>
            <w:r w:rsidRPr="00DE1F32">
              <w:rPr>
                <w:rFonts w:ascii="Trebuchet MS" w:hAnsi="Trebuchet MS"/>
                <w:bCs/>
                <w:lang w:val="ro-RO"/>
              </w:rPr>
              <w:t>producţie</w:t>
            </w:r>
            <w:proofErr w:type="spellEnd"/>
            <w:r w:rsidRPr="00DE1F32">
              <w:rPr>
                <w:rFonts w:ascii="Trebuchet MS" w:hAnsi="Trebuchet MS"/>
                <w:bCs/>
                <w:lang w:val="ro-RO"/>
              </w:rPr>
              <w:t xml:space="preserve"> scăzut, dar se remarcă prin grad mare de adaptare la </w:t>
            </w:r>
            <w:proofErr w:type="spellStart"/>
            <w:r w:rsidRPr="00DE1F32">
              <w:rPr>
                <w:rFonts w:ascii="Trebuchet MS" w:hAnsi="Trebuchet MS"/>
                <w:bCs/>
                <w:lang w:val="ro-RO"/>
              </w:rPr>
              <w:t>condiţiile</w:t>
            </w:r>
            <w:proofErr w:type="spellEnd"/>
            <w:r w:rsidRPr="00DE1F32">
              <w:rPr>
                <w:rFonts w:ascii="Trebuchet MS" w:hAnsi="Trebuchet MS"/>
                <w:bCs/>
                <w:lang w:val="ro-RO"/>
              </w:rPr>
              <w:t xml:space="preserve"> de exploatare în sistem extensiv și semi-intensiv, precum </w:t>
            </w:r>
            <w:proofErr w:type="spellStart"/>
            <w:r w:rsidRPr="00DE1F32">
              <w:rPr>
                <w:rFonts w:ascii="Trebuchet MS" w:hAnsi="Trebuchet MS"/>
                <w:bCs/>
                <w:lang w:val="ro-RO"/>
              </w:rPr>
              <w:t>şi</w:t>
            </w:r>
            <w:proofErr w:type="spellEnd"/>
            <w:r w:rsidRPr="00DE1F32">
              <w:rPr>
                <w:rFonts w:ascii="Trebuchet MS" w:hAnsi="Trebuchet MS"/>
                <w:bCs/>
                <w:lang w:val="ro-RO"/>
              </w:rPr>
              <w:t xml:space="preserve"> prin </w:t>
            </w:r>
            <w:proofErr w:type="spellStart"/>
            <w:r w:rsidRPr="00DE1F32">
              <w:rPr>
                <w:rFonts w:ascii="Trebuchet MS" w:hAnsi="Trebuchet MS"/>
                <w:bCs/>
                <w:lang w:val="ro-RO"/>
              </w:rPr>
              <w:t>rezistenţă</w:t>
            </w:r>
            <w:proofErr w:type="spellEnd"/>
            <w:r w:rsidRPr="00DE1F32">
              <w:rPr>
                <w:rFonts w:ascii="Trebuchet MS" w:hAnsi="Trebuchet MS"/>
                <w:bCs/>
                <w:lang w:val="ro-RO"/>
              </w:rPr>
              <w:t xml:space="preserve"> mare la boli. Interesul crescătorilor pentru o anumită rasă scade dacă prin nivelul </w:t>
            </w:r>
            <w:proofErr w:type="spellStart"/>
            <w:r w:rsidRPr="00DE1F32">
              <w:rPr>
                <w:rFonts w:ascii="Trebuchet MS" w:hAnsi="Trebuchet MS"/>
                <w:bCs/>
                <w:lang w:val="ro-RO"/>
              </w:rPr>
              <w:t>producţiei</w:t>
            </w:r>
            <w:proofErr w:type="spellEnd"/>
            <w:r w:rsidRPr="00DE1F32">
              <w:rPr>
                <w:rFonts w:ascii="Trebuchet MS" w:hAnsi="Trebuchet MS"/>
                <w:bCs/>
                <w:lang w:val="ro-RO"/>
              </w:rPr>
              <w:t xml:space="preserve"> aceasta nu asigură </w:t>
            </w:r>
            <w:proofErr w:type="spellStart"/>
            <w:r w:rsidRPr="00DE1F32">
              <w:rPr>
                <w:rFonts w:ascii="Trebuchet MS" w:hAnsi="Trebuchet MS"/>
                <w:bCs/>
                <w:lang w:val="ro-RO"/>
              </w:rPr>
              <w:t>eficienţa</w:t>
            </w:r>
            <w:proofErr w:type="spellEnd"/>
            <w:r w:rsidRPr="00DE1F32">
              <w:rPr>
                <w:rFonts w:ascii="Trebuchet MS" w:hAnsi="Trebuchet MS"/>
                <w:bCs/>
                <w:lang w:val="ro-RO"/>
              </w:rPr>
              <w:t xml:space="preserve"> în exploatare. Ca urmare, efectivul se reduce până la </w:t>
            </w:r>
            <w:proofErr w:type="spellStart"/>
            <w:r w:rsidRPr="00DE1F32">
              <w:rPr>
                <w:rFonts w:ascii="Trebuchet MS" w:hAnsi="Trebuchet MS"/>
                <w:bCs/>
                <w:lang w:val="ro-RO"/>
              </w:rPr>
              <w:t>dispariţie</w:t>
            </w:r>
            <w:proofErr w:type="spellEnd"/>
            <w:r w:rsidRPr="00DE1F32">
              <w:rPr>
                <w:rFonts w:ascii="Trebuchet MS" w:hAnsi="Trebuchet MS"/>
                <w:bCs/>
                <w:lang w:val="ro-RO"/>
              </w:rPr>
              <w:t>.</w:t>
            </w:r>
          </w:p>
          <w:p w14:paraId="5EFA3826" w14:textId="3F13D114" w:rsidR="003918A7" w:rsidRPr="00930FD5" w:rsidRDefault="003918A7" w:rsidP="008129BE">
            <w:pPr>
              <w:jc w:val="both"/>
              <w:rPr>
                <w:rFonts w:ascii="Trebuchet MS" w:eastAsia="Times New Roman" w:hAnsi="Trebuchet MS" w:cs="Times New Roman"/>
                <w:bCs/>
                <w:noProof/>
                <w:lang w:val="ro-RO"/>
              </w:rPr>
            </w:pPr>
          </w:p>
        </w:tc>
      </w:tr>
    </w:tbl>
    <w:p w14:paraId="05FC8600" w14:textId="3478201F" w:rsidR="004C663E" w:rsidRDefault="004C663E" w:rsidP="00375528">
      <w:pPr>
        <w:spacing w:after="0" w:line="240" w:lineRule="auto"/>
        <w:jc w:val="both"/>
        <w:rPr>
          <w:rFonts w:ascii="Trebuchet MS" w:eastAsia="Times New Roman" w:hAnsi="Trebuchet MS" w:cs="Times New Roman"/>
          <w:bCs/>
          <w:noProof/>
          <w:color w:val="4472C4" w:themeColor="accent1"/>
          <w:lang w:val="ro-RO"/>
        </w:rPr>
      </w:pPr>
    </w:p>
    <w:p w14:paraId="5FF8658C" w14:textId="77777777" w:rsidR="00DA4705" w:rsidRDefault="00DA4705" w:rsidP="00DA4705">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7. Forma și rata suportului/sume/metode de calcul</w:t>
      </w:r>
    </w:p>
    <w:p w14:paraId="575CA76A" w14:textId="77777777" w:rsidR="00DA4705" w:rsidRDefault="00DA4705" w:rsidP="00DA4705">
      <w:pPr>
        <w:spacing w:after="0" w:line="240" w:lineRule="auto"/>
        <w:jc w:val="both"/>
        <w:rPr>
          <w:rFonts w:ascii="Trebuchet MS" w:eastAsia="Times New Roman" w:hAnsi="Trebuchet MS" w:cs="Times New Roman"/>
          <w:b/>
          <w:bCs/>
          <w:noProof/>
          <w:lang w:val="ro-RO"/>
        </w:rPr>
      </w:pPr>
    </w:p>
    <w:p w14:paraId="188F7B81" w14:textId="77777777" w:rsidR="00DA4705" w:rsidRDefault="00DA4705" w:rsidP="00DA4705">
      <w:pPr>
        <w:spacing w:after="0" w:line="240" w:lineRule="auto"/>
        <w:jc w:val="both"/>
        <w:rPr>
          <w:rFonts w:ascii="Trebuchet MS" w:eastAsia="Times New Roman" w:hAnsi="Trebuchet MS" w:cs="Times New Roman"/>
          <w:b/>
          <w:bCs/>
          <w:noProof/>
          <w:lang w:val="ro-RO"/>
        </w:rPr>
      </w:pPr>
      <w:r w:rsidRPr="008F491C">
        <w:rPr>
          <w:rFonts w:ascii="Trebuchet MS" w:eastAsia="Times New Roman" w:hAnsi="Trebuchet MS" w:cs="Times New Roman"/>
          <w:b/>
          <w:bCs/>
          <w:noProof/>
          <w:lang w:val="ro-RO"/>
        </w:rPr>
        <w:t>Vă rugăm să selectați dacă intervenția este IACS, Non-IACS sau ambele</w:t>
      </w:r>
    </w:p>
    <w:p w14:paraId="5381D037" w14:textId="77777777" w:rsidR="00DA4705" w:rsidRDefault="00DA4705" w:rsidP="00DA4705">
      <w:pPr>
        <w:pBdr>
          <w:top w:val="single" w:sz="4" w:space="1" w:color="auto"/>
          <w:left w:val="single" w:sz="4" w:space="0" w:color="auto"/>
          <w:bottom w:val="single" w:sz="4" w:space="1" w:color="auto"/>
          <w:right w:val="single" w:sz="4" w:space="4" w:color="auto"/>
        </w:pBd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t xml:space="preserve">  </w:t>
      </w:r>
      <w:r w:rsidRPr="00366D43">
        <w:rPr>
          <w:rFonts w:ascii="Trebuchet MS" w:eastAsia="Times New Roman" w:hAnsi="Trebuchet MS" w:cs="Times New Roman"/>
          <w:b/>
          <w:bCs/>
          <w:noProof/>
          <w:lang w:val="ro-RO"/>
        </w:rPr>
        <w:sym w:font="Wingdings" w:char="F06E"/>
      </w:r>
      <w:r w:rsidRPr="00366D43">
        <w:rPr>
          <w:rFonts w:ascii="Trebuchet MS" w:eastAsia="Times New Roman" w:hAnsi="Trebuchet MS" w:cs="Times New Roman"/>
          <w:b/>
          <w:bCs/>
          <w:noProof/>
          <w:lang w:val="ro-RO"/>
        </w:rPr>
        <w:t xml:space="preserve"> </w:t>
      </w:r>
      <w:r w:rsidRPr="008F491C">
        <w:rPr>
          <w:rFonts w:ascii="Trebuchet MS" w:eastAsia="Times New Roman" w:hAnsi="Trebuchet MS" w:cs="Times New Roman"/>
          <w:b/>
          <w:bCs/>
          <w:noProof/>
          <w:lang w:val="ro-RO"/>
        </w:rPr>
        <w:t>IACS</w:t>
      </w:r>
      <w:r w:rsidRPr="00366D43">
        <w:rPr>
          <w:rFonts w:ascii="Trebuchet MS" w:eastAsia="Times New Roman" w:hAnsi="Trebuchet MS" w:cs="Times New Roman"/>
          <w:b/>
          <w:bCs/>
          <w:noProof/>
          <w:lang w:val="ro-RO"/>
        </w:rPr>
        <w:t xml:space="preserve">  □ </w:t>
      </w:r>
      <w:r w:rsidRPr="008F491C">
        <w:rPr>
          <w:rFonts w:ascii="Trebuchet MS" w:eastAsia="Times New Roman" w:hAnsi="Trebuchet MS" w:cs="Times New Roman"/>
          <w:b/>
          <w:bCs/>
          <w:noProof/>
          <w:lang w:val="ro-RO"/>
        </w:rPr>
        <w:t>Non-IACS</w:t>
      </w:r>
    </w:p>
    <w:p w14:paraId="361DAB58" w14:textId="77777777" w:rsidR="00DA4705" w:rsidRDefault="00DA4705" w:rsidP="00DA4705">
      <w:pPr>
        <w:spacing w:after="0" w:line="240" w:lineRule="auto"/>
        <w:jc w:val="both"/>
        <w:rPr>
          <w:rFonts w:ascii="Trebuchet MS" w:eastAsia="Times New Roman" w:hAnsi="Trebuchet MS" w:cs="Times New Roman"/>
          <w:b/>
          <w:bCs/>
          <w:noProof/>
          <w:lang w:val="ro-RO"/>
        </w:rPr>
      </w:pPr>
    </w:p>
    <w:p w14:paraId="2B430EE2" w14:textId="77777777" w:rsidR="00DA4705" w:rsidRPr="00366D43" w:rsidRDefault="00DA4705" w:rsidP="00DA4705">
      <w:pP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t>Tipul de plată</w:t>
      </w:r>
    </w:p>
    <w:tbl>
      <w:tblPr>
        <w:tblStyle w:val="TableGrid"/>
        <w:tblW w:w="0" w:type="auto"/>
        <w:tblLook w:val="04A0" w:firstRow="1" w:lastRow="0" w:firstColumn="1" w:lastColumn="0" w:noHBand="0" w:noVBand="1"/>
      </w:tblPr>
      <w:tblGrid>
        <w:gridCol w:w="9912"/>
      </w:tblGrid>
      <w:tr w:rsidR="00DA4705" w:rsidRPr="00366D43" w14:paraId="54F64C3B" w14:textId="77777777" w:rsidTr="00DA4705">
        <w:tc>
          <w:tcPr>
            <w:tcW w:w="9962" w:type="dxa"/>
          </w:tcPr>
          <w:p w14:paraId="469ECB9E" w14:textId="77777777" w:rsidR="00DA4705" w:rsidRPr="00366D43" w:rsidRDefault="00DA4705" w:rsidP="00DA4705">
            <w:pPr>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sym w:font="Wingdings" w:char="F06E"/>
            </w:r>
            <w:r w:rsidRPr="00366D43">
              <w:rPr>
                <w:rFonts w:ascii="Trebuchet MS" w:eastAsia="Times New Roman" w:hAnsi="Trebuchet MS" w:cs="Times New Roman"/>
                <w:b/>
                <w:bCs/>
                <w:noProof/>
                <w:lang w:val="ro-RO"/>
              </w:rPr>
              <w:t xml:space="preserve"> </w:t>
            </w:r>
            <w:r>
              <w:rPr>
                <w:rFonts w:ascii="Trebuchet MS" w:eastAsia="Times New Roman" w:hAnsi="Trebuchet MS" w:cs="Times New Roman"/>
                <w:noProof/>
                <w:lang w:val="ro-RO"/>
              </w:rPr>
              <w:t>cost unitar bazat pe costuri suplimentare și pierderi de venit</w:t>
            </w:r>
            <w:r w:rsidRPr="00366D43">
              <w:rPr>
                <w:rFonts w:ascii="Trebuchet MS" w:eastAsia="Times New Roman" w:hAnsi="Trebuchet MS" w:cs="Times New Roman"/>
                <w:b/>
                <w:bCs/>
                <w:noProof/>
                <w:lang w:val="ro-RO"/>
              </w:rPr>
              <w:t xml:space="preserve">  □ </w:t>
            </w:r>
            <w:r>
              <w:rPr>
                <w:rFonts w:ascii="Trebuchet MS" w:eastAsia="Times New Roman" w:hAnsi="Trebuchet MS" w:cs="Times New Roman"/>
                <w:noProof/>
                <w:lang w:val="ro-RO"/>
              </w:rPr>
              <w:t xml:space="preserve">o singură plată </w:t>
            </w:r>
            <w:r w:rsidRPr="00366D43">
              <w:rPr>
                <w:rFonts w:ascii="Trebuchet MS" w:eastAsia="Times New Roman" w:hAnsi="Trebuchet MS" w:cs="Times New Roman"/>
                <w:noProof/>
                <w:lang w:val="ro-RO"/>
              </w:rPr>
              <w:t xml:space="preserve">□ </w:t>
            </w:r>
            <w:r>
              <w:rPr>
                <w:rFonts w:ascii="Trebuchet MS" w:eastAsia="Times New Roman" w:hAnsi="Trebuchet MS" w:cs="Times New Roman"/>
                <w:noProof/>
                <w:lang w:val="ro-RO"/>
              </w:rPr>
              <w:t>sumă forfetară</w:t>
            </w:r>
          </w:p>
        </w:tc>
      </w:tr>
    </w:tbl>
    <w:p w14:paraId="48B0B2D6" w14:textId="77777777" w:rsidR="004C663E" w:rsidRPr="00F203FA" w:rsidRDefault="004C663E" w:rsidP="00375528">
      <w:pPr>
        <w:spacing w:after="0" w:line="240" w:lineRule="auto"/>
        <w:jc w:val="both"/>
        <w:rPr>
          <w:rFonts w:ascii="Trebuchet MS" w:eastAsia="Times New Roman" w:hAnsi="Trebuchet MS" w:cs="Times New Roman"/>
          <w:bCs/>
          <w:noProof/>
          <w:color w:val="4472C4" w:themeColor="accent1"/>
          <w:lang w:val="ro-RO"/>
        </w:rPr>
      </w:pPr>
    </w:p>
    <w:p w14:paraId="5F2749F7" w14:textId="77777777" w:rsidR="00021AC2" w:rsidRPr="00021AC2" w:rsidRDefault="00021AC2" w:rsidP="00021AC2">
      <w:pPr>
        <w:spacing w:after="0" w:line="240" w:lineRule="auto"/>
        <w:jc w:val="both"/>
        <w:rPr>
          <w:rFonts w:ascii="Trebuchet MS" w:eastAsia="Times New Roman" w:hAnsi="Trebuchet MS" w:cs="Times New Roman"/>
          <w:b/>
          <w:bCs/>
          <w:noProof/>
          <w:lang w:val="ro-RO"/>
        </w:rPr>
      </w:pPr>
      <w:r w:rsidRPr="00021AC2">
        <w:rPr>
          <w:rFonts w:ascii="Trebuchet MS" w:eastAsia="Times New Roman" w:hAnsi="Trebuchet MS" w:cs="Times New Roman"/>
          <w:b/>
          <w:bCs/>
          <w:noProof/>
          <w:lang w:val="ro-RO"/>
        </w:rPr>
        <w:t>Intervalul ratelor de sprijin la nivel de beneficiar</w:t>
      </w:r>
    </w:p>
    <w:tbl>
      <w:tblPr>
        <w:tblStyle w:val="TableGrid"/>
        <w:tblW w:w="0" w:type="auto"/>
        <w:tblLook w:val="04A0" w:firstRow="1" w:lastRow="0" w:firstColumn="1" w:lastColumn="0" w:noHBand="0" w:noVBand="1"/>
      </w:tblPr>
      <w:tblGrid>
        <w:gridCol w:w="9912"/>
      </w:tblGrid>
      <w:tr w:rsidR="004C663E" w:rsidRPr="00F203FA" w14:paraId="0E86AC9E" w14:textId="77777777" w:rsidTr="004A4B9C">
        <w:tc>
          <w:tcPr>
            <w:tcW w:w="9962" w:type="dxa"/>
          </w:tcPr>
          <w:p w14:paraId="7F9AC4FC" w14:textId="77777777" w:rsidR="008129BE" w:rsidRDefault="00F164E0" w:rsidP="00375528">
            <w:pPr>
              <w:jc w:val="both"/>
              <w:rPr>
                <w:rFonts w:ascii="Trebuchet MS" w:eastAsia="Times New Roman" w:hAnsi="Trebuchet MS" w:cs="Times New Roman"/>
                <w:noProof/>
                <w:lang w:val="ro-RO"/>
              </w:rPr>
            </w:pPr>
            <w:r w:rsidRPr="00F203FA">
              <w:rPr>
                <w:rFonts w:ascii="Trebuchet MS" w:eastAsia="Times New Roman" w:hAnsi="Trebuchet MS" w:cs="Times New Roman"/>
                <w:noProof/>
                <w:lang w:val="ro-RO"/>
              </w:rPr>
              <w:t>Plata compensatorie reprezintă 100% sprijin public nerambursabil</w:t>
            </w:r>
            <w:r w:rsidR="005228E7">
              <w:rPr>
                <w:rFonts w:ascii="Trebuchet MS" w:eastAsia="Times New Roman" w:hAnsi="Trebuchet MS" w:cs="Times New Roman"/>
                <w:noProof/>
                <w:lang w:val="ro-RO"/>
              </w:rPr>
              <w:t>.</w:t>
            </w:r>
            <w:r w:rsidR="00886E0C">
              <w:rPr>
                <w:rFonts w:ascii="Trebuchet MS" w:eastAsia="Times New Roman" w:hAnsi="Trebuchet MS" w:cs="Times New Roman"/>
                <w:noProof/>
                <w:lang w:val="ro-RO"/>
              </w:rPr>
              <w:t xml:space="preserve"> </w:t>
            </w:r>
          </w:p>
          <w:p w14:paraId="7F8C3009" w14:textId="6189FF61" w:rsidR="00F164E0" w:rsidRPr="00F203FA" w:rsidRDefault="008129BE" w:rsidP="00375528">
            <w:pPr>
              <w:jc w:val="both"/>
              <w:rPr>
                <w:rFonts w:ascii="Trebuchet MS" w:eastAsia="Times New Roman" w:hAnsi="Trebuchet MS" w:cs="Times New Roman"/>
                <w:noProof/>
                <w:lang w:val="ro-RO"/>
              </w:rPr>
            </w:pPr>
            <w:r>
              <w:rPr>
                <w:rFonts w:ascii="Trebuchet MS" w:hAnsi="Trebuchet MS"/>
                <w:color w:val="000000"/>
                <w:lang w:val="ro-RO"/>
              </w:rPr>
              <w:t>Tipul plății: cost unitar bazat pe pierderi de venit</w:t>
            </w:r>
            <w:r>
              <w:rPr>
                <w:rFonts w:ascii="Trebuchet MS" w:eastAsia="Times New Roman" w:hAnsi="Trebuchet MS" w:cs="Times New Roman"/>
                <w:noProof/>
                <w:lang w:val="ro-RO"/>
              </w:rPr>
              <w:t xml:space="preserve"> </w:t>
            </w:r>
          </w:p>
          <w:p w14:paraId="5382667E" w14:textId="77777777" w:rsidR="00E873FF" w:rsidRDefault="00E873FF" w:rsidP="00E873FF">
            <w:pPr>
              <w:jc w:val="both"/>
              <w:rPr>
                <w:rFonts w:ascii="Trebuchet MS" w:eastAsia="Times New Roman" w:hAnsi="Trebuchet MS" w:cs="Times New Roman"/>
                <w:noProof/>
                <w:lang w:val="en-GB"/>
              </w:rPr>
            </w:pPr>
          </w:p>
          <w:p w14:paraId="41047706" w14:textId="77777777" w:rsidR="008129BE" w:rsidRPr="00337D33" w:rsidRDefault="008129BE" w:rsidP="008129BE">
            <w:pPr>
              <w:keepNext/>
              <w:numPr>
                <w:ilvl w:val="2"/>
                <w:numId w:val="0"/>
              </w:numPr>
              <w:spacing w:before="120" w:after="120"/>
              <w:jc w:val="both"/>
              <w:outlineLvl w:val="2"/>
              <w:rPr>
                <w:rFonts w:ascii="Trebuchet MS" w:hAnsi="Trebuchet MS"/>
                <w:color w:val="000000"/>
                <w:lang w:val="ro-RO"/>
              </w:rPr>
            </w:pPr>
            <w:proofErr w:type="spellStart"/>
            <w:r w:rsidRPr="00337D33">
              <w:rPr>
                <w:rFonts w:ascii="Trebuchet MS" w:hAnsi="Trebuchet MS"/>
                <w:color w:val="000000"/>
                <w:lang w:val="ro-RO"/>
              </w:rPr>
              <w:t>Plăţile</w:t>
            </w:r>
            <w:proofErr w:type="spellEnd"/>
            <w:r w:rsidRPr="00337D33">
              <w:rPr>
                <w:rFonts w:ascii="Trebuchet MS" w:hAnsi="Trebuchet MS"/>
                <w:color w:val="000000"/>
                <w:lang w:val="ro-RO"/>
              </w:rPr>
              <w:t xml:space="preserve"> compensatorii</w:t>
            </w:r>
            <w:r>
              <w:rPr>
                <w:rFonts w:ascii="Trebuchet MS" w:hAnsi="Trebuchet MS"/>
                <w:color w:val="000000"/>
                <w:lang w:val="ro-RO"/>
              </w:rPr>
              <w:t xml:space="preserve"> se acordă anual pentru femelele de reproducție de rasă pură angajate, din rasele prevăzute în PNS, ca sumă fixă pe unitate vită mare (UVM), valorile acestora pe specii fiind următoarele</w:t>
            </w:r>
            <w:r w:rsidRPr="00337D33">
              <w:rPr>
                <w:rFonts w:ascii="Trebuchet MS" w:hAnsi="Trebuchet MS"/>
                <w:color w:val="000000"/>
                <w:lang w:val="ro-RO"/>
              </w:rPr>
              <w:t>:</w:t>
            </w:r>
          </w:p>
          <w:p w14:paraId="6356F446" w14:textId="77777777" w:rsidR="008129BE" w:rsidRPr="00337D33" w:rsidRDefault="008129BE" w:rsidP="008129BE">
            <w:pPr>
              <w:keepNext/>
              <w:numPr>
                <w:ilvl w:val="2"/>
                <w:numId w:val="0"/>
              </w:numPr>
              <w:spacing w:before="120" w:after="120"/>
              <w:jc w:val="both"/>
              <w:outlineLvl w:val="2"/>
              <w:rPr>
                <w:rFonts w:ascii="Trebuchet MS" w:hAnsi="Trebuchet MS"/>
                <w:color w:val="000000"/>
                <w:lang w:val="ro-RO"/>
              </w:rPr>
            </w:pPr>
            <w:r w:rsidRPr="00337D33">
              <w:rPr>
                <w:rFonts w:ascii="Trebuchet MS" w:hAnsi="Trebuchet MS"/>
                <w:color w:val="000000"/>
                <w:lang w:val="ro-RO"/>
              </w:rPr>
              <w:t>•</w:t>
            </w:r>
            <w:r>
              <w:rPr>
                <w:rFonts w:ascii="Trebuchet MS" w:hAnsi="Trebuchet MS"/>
                <w:color w:val="000000"/>
                <w:lang w:val="ro-RO"/>
              </w:rPr>
              <w:t xml:space="preserve"> </w:t>
            </w:r>
            <w:r w:rsidRPr="00337D33">
              <w:rPr>
                <w:rFonts w:ascii="Trebuchet MS" w:hAnsi="Trebuchet MS"/>
                <w:color w:val="000000"/>
                <w:lang w:val="ro-RO"/>
              </w:rPr>
              <w:t>Ovine – 87 €/UVM</w:t>
            </w:r>
            <w:r>
              <w:rPr>
                <w:rFonts w:ascii="Trebuchet MS" w:hAnsi="Trebuchet MS"/>
                <w:color w:val="000000"/>
                <w:lang w:val="ro-RO"/>
              </w:rPr>
              <w:t>/an</w:t>
            </w:r>
            <w:r w:rsidRPr="00337D33">
              <w:rPr>
                <w:rFonts w:ascii="Trebuchet MS" w:hAnsi="Trebuchet MS"/>
                <w:color w:val="000000"/>
                <w:lang w:val="ro-RO"/>
              </w:rPr>
              <w:t>,</w:t>
            </w:r>
          </w:p>
          <w:p w14:paraId="19E60C21" w14:textId="77777777" w:rsidR="008129BE" w:rsidRPr="00337D33" w:rsidRDefault="008129BE" w:rsidP="008129BE">
            <w:pPr>
              <w:keepNext/>
              <w:numPr>
                <w:ilvl w:val="2"/>
                <w:numId w:val="0"/>
              </w:numPr>
              <w:spacing w:before="120" w:after="120"/>
              <w:jc w:val="both"/>
              <w:outlineLvl w:val="2"/>
              <w:rPr>
                <w:rFonts w:ascii="Trebuchet MS" w:hAnsi="Trebuchet MS"/>
                <w:color w:val="000000"/>
                <w:lang w:val="ro-RO"/>
              </w:rPr>
            </w:pPr>
            <w:r w:rsidRPr="00337D33">
              <w:rPr>
                <w:rFonts w:ascii="Trebuchet MS" w:hAnsi="Trebuchet MS"/>
                <w:color w:val="000000"/>
                <w:lang w:val="ro-RO"/>
              </w:rPr>
              <w:t>•</w:t>
            </w:r>
            <w:r>
              <w:rPr>
                <w:rFonts w:ascii="Trebuchet MS" w:hAnsi="Trebuchet MS"/>
                <w:color w:val="000000"/>
                <w:lang w:val="ro-RO"/>
              </w:rPr>
              <w:t xml:space="preserve"> </w:t>
            </w:r>
            <w:r w:rsidRPr="00337D33">
              <w:rPr>
                <w:rFonts w:ascii="Trebuchet MS" w:hAnsi="Trebuchet MS"/>
                <w:color w:val="000000"/>
                <w:lang w:val="ro-RO"/>
              </w:rPr>
              <w:t>Caprine – 40 €/UVM</w:t>
            </w:r>
            <w:r>
              <w:rPr>
                <w:rFonts w:ascii="Trebuchet MS" w:hAnsi="Trebuchet MS"/>
                <w:color w:val="000000"/>
                <w:lang w:val="ro-RO"/>
              </w:rPr>
              <w:t>/an</w:t>
            </w:r>
            <w:r w:rsidRPr="00337D33">
              <w:rPr>
                <w:rFonts w:ascii="Trebuchet MS" w:hAnsi="Trebuchet MS"/>
                <w:color w:val="000000"/>
                <w:lang w:val="ro-RO"/>
              </w:rPr>
              <w:t>,</w:t>
            </w:r>
          </w:p>
          <w:p w14:paraId="296C1AA4" w14:textId="77777777" w:rsidR="008129BE" w:rsidRPr="00337D33" w:rsidRDefault="008129BE" w:rsidP="008129BE">
            <w:pPr>
              <w:keepNext/>
              <w:numPr>
                <w:ilvl w:val="2"/>
                <w:numId w:val="0"/>
              </w:numPr>
              <w:spacing w:before="120" w:after="120"/>
              <w:jc w:val="both"/>
              <w:outlineLvl w:val="2"/>
              <w:rPr>
                <w:rFonts w:ascii="Trebuchet MS" w:hAnsi="Trebuchet MS"/>
                <w:color w:val="000000"/>
                <w:lang w:val="ro-RO"/>
              </w:rPr>
            </w:pPr>
            <w:r w:rsidRPr="00337D33">
              <w:rPr>
                <w:rFonts w:ascii="Trebuchet MS" w:hAnsi="Trebuchet MS"/>
                <w:color w:val="000000"/>
                <w:lang w:val="ro-RO"/>
              </w:rPr>
              <w:t>•</w:t>
            </w:r>
            <w:r>
              <w:rPr>
                <w:rFonts w:ascii="Trebuchet MS" w:hAnsi="Trebuchet MS"/>
                <w:color w:val="000000"/>
                <w:lang w:val="ro-RO"/>
              </w:rPr>
              <w:t xml:space="preserve"> </w:t>
            </w:r>
            <w:r w:rsidRPr="00337D33">
              <w:rPr>
                <w:rFonts w:ascii="Trebuchet MS" w:hAnsi="Trebuchet MS"/>
                <w:color w:val="000000"/>
                <w:lang w:val="ro-RO"/>
              </w:rPr>
              <w:t>Bovine – 200 €/UVM</w:t>
            </w:r>
            <w:r>
              <w:rPr>
                <w:rFonts w:ascii="Trebuchet MS" w:hAnsi="Trebuchet MS"/>
                <w:color w:val="000000"/>
                <w:lang w:val="ro-RO"/>
              </w:rPr>
              <w:t>/an</w:t>
            </w:r>
            <w:r w:rsidRPr="00337D33">
              <w:rPr>
                <w:rFonts w:ascii="Trebuchet MS" w:hAnsi="Trebuchet MS"/>
                <w:color w:val="000000"/>
                <w:lang w:val="ro-RO"/>
              </w:rPr>
              <w:t>,</w:t>
            </w:r>
          </w:p>
          <w:p w14:paraId="3346D873" w14:textId="77777777" w:rsidR="008129BE" w:rsidRPr="00337D33" w:rsidRDefault="008129BE" w:rsidP="008129BE">
            <w:pPr>
              <w:keepNext/>
              <w:numPr>
                <w:ilvl w:val="2"/>
                <w:numId w:val="0"/>
              </w:numPr>
              <w:spacing w:before="120" w:after="120"/>
              <w:jc w:val="both"/>
              <w:outlineLvl w:val="2"/>
              <w:rPr>
                <w:rFonts w:ascii="Trebuchet MS" w:hAnsi="Trebuchet MS"/>
                <w:color w:val="000000"/>
                <w:lang w:val="ro-RO"/>
              </w:rPr>
            </w:pPr>
            <w:r w:rsidRPr="00337D33">
              <w:rPr>
                <w:rFonts w:ascii="Trebuchet MS" w:hAnsi="Trebuchet MS"/>
                <w:color w:val="000000"/>
                <w:lang w:val="ro-RO"/>
              </w:rPr>
              <w:t>•</w:t>
            </w:r>
            <w:r>
              <w:rPr>
                <w:rFonts w:ascii="Trebuchet MS" w:hAnsi="Trebuchet MS"/>
                <w:color w:val="000000"/>
                <w:lang w:val="ro-RO"/>
              </w:rPr>
              <w:t xml:space="preserve"> </w:t>
            </w:r>
            <w:r w:rsidRPr="00337D33">
              <w:rPr>
                <w:rFonts w:ascii="Trebuchet MS" w:hAnsi="Trebuchet MS"/>
                <w:color w:val="000000"/>
                <w:lang w:val="ro-RO"/>
              </w:rPr>
              <w:t>Ecvidee – 200 €/UVM</w:t>
            </w:r>
            <w:r>
              <w:rPr>
                <w:rFonts w:ascii="Trebuchet MS" w:hAnsi="Trebuchet MS"/>
                <w:color w:val="000000"/>
                <w:lang w:val="ro-RO"/>
              </w:rPr>
              <w:t>/an</w:t>
            </w:r>
            <w:r w:rsidRPr="00337D33">
              <w:rPr>
                <w:rFonts w:ascii="Trebuchet MS" w:hAnsi="Trebuchet MS"/>
                <w:color w:val="000000"/>
                <w:lang w:val="ro-RO"/>
              </w:rPr>
              <w:t>,</w:t>
            </w:r>
          </w:p>
          <w:p w14:paraId="3FEA8992" w14:textId="77777777" w:rsidR="008129BE" w:rsidRDefault="008129BE" w:rsidP="008129BE">
            <w:pPr>
              <w:keepNext/>
              <w:numPr>
                <w:ilvl w:val="2"/>
                <w:numId w:val="0"/>
              </w:numPr>
              <w:jc w:val="both"/>
              <w:outlineLvl w:val="2"/>
              <w:rPr>
                <w:rFonts w:ascii="Trebuchet MS" w:hAnsi="Trebuchet MS"/>
                <w:color w:val="000000"/>
                <w:lang w:val="ro-RO"/>
              </w:rPr>
            </w:pPr>
            <w:r w:rsidRPr="00337D33">
              <w:rPr>
                <w:rFonts w:ascii="Trebuchet MS" w:hAnsi="Trebuchet MS"/>
                <w:color w:val="000000"/>
                <w:lang w:val="ro-RO"/>
              </w:rPr>
              <w:t>•</w:t>
            </w:r>
            <w:r>
              <w:rPr>
                <w:rFonts w:ascii="Trebuchet MS" w:hAnsi="Trebuchet MS"/>
                <w:color w:val="000000"/>
                <w:lang w:val="ro-RO"/>
              </w:rPr>
              <w:t xml:space="preserve"> </w:t>
            </w:r>
            <w:r w:rsidRPr="00337D33">
              <w:rPr>
                <w:rFonts w:ascii="Trebuchet MS" w:hAnsi="Trebuchet MS"/>
                <w:color w:val="000000"/>
                <w:lang w:val="ro-RO"/>
              </w:rPr>
              <w:t>Porcine – 176 €/UVM</w:t>
            </w:r>
            <w:r>
              <w:rPr>
                <w:rFonts w:ascii="Trebuchet MS" w:hAnsi="Trebuchet MS"/>
                <w:color w:val="000000"/>
                <w:lang w:val="ro-RO"/>
              </w:rPr>
              <w:t>/an</w:t>
            </w:r>
            <w:r w:rsidRPr="00337D33">
              <w:rPr>
                <w:rFonts w:ascii="Trebuchet MS" w:hAnsi="Trebuchet MS"/>
                <w:color w:val="000000"/>
                <w:lang w:val="ro-RO"/>
              </w:rPr>
              <w:t>.</w:t>
            </w:r>
          </w:p>
          <w:p w14:paraId="485FB2DB" w14:textId="77777777" w:rsidR="00D676C8" w:rsidRDefault="00D676C8" w:rsidP="008129BE">
            <w:pPr>
              <w:jc w:val="both"/>
              <w:rPr>
                <w:rFonts w:ascii="Trebuchet MS" w:hAnsi="Trebuchet MS"/>
                <w:bCs/>
                <w:color w:val="000000"/>
                <w:lang w:val="ro-RO"/>
              </w:rPr>
            </w:pPr>
          </w:p>
          <w:p w14:paraId="78F94987" w14:textId="04BFAD15" w:rsidR="000A0231" w:rsidRPr="000A0231" w:rsidRDefault="00D676C8" w:rsidP="008129BE">
            <w:pPr>
              <w:jc w:val="both"/>
              <w:rPr>
                <w:rFonts w:ascii="Trebuchet MS" w:eastAsia="Times New Roman" w:hAnsi="Trebuchet MS" w:cs="Times New Roman"/>
                <w:noProof/>
                <w:lang w:val="ro-RO"/>
              </w:rPr>
            </w:pPr>
            <w:r>
              <w:rPr>
                <w:rFonts w:ascii="Trebuchet MS" w:hAnsi="Trebuchet MS"/>
                <w:bCs/>
                <w:color w:val="000000"/>
                <w:lang w:val="ro-RO"/>
              </w:rPr>
              <w:t>Beneficiarii acestei intervenției</w:t>
            </w:r>
            <w:r w:rsidRPr="001E52D5">
              <w:rPr>
                <w:rFonts w:ascii="Trebuchet MS" w:hAnsi="Trebuchet MS"/>
                <w:bCs/>
                <w:color w:val="000000"/>
                <w:lang w:val="ro-RO"/>
              </w:rPr>
              <w:t xml:space="preserve"> pot primi </w:t>
            </w:r>
            <w:r>
              <w:rPr>
                <w:rFonts w:ascii="Trebuchet MS" w:hAnsi="Trebuchet MS"/>
                <w:bCs/>
                <w:color w:val="000000"/>
                <w:lang w:val="ro-RO"/>
              </w:rPr>
              <w:t>sprijin</w:t>
            </w:r>
            <w:r w:rsidRPr="001E52D5">
              <w:rPr>
                <w:rFonts w:ascii="Trebuchet MS" w:hAnsi="Trebuchet MS"/>
                <w:bCs/>
                <w:color w:val="000000"/>
                <w:lang w:val="ro-RO"/>
              </w:rPr>
              <w:t xml:space="preserve"> în cadrul celorlalte</w:t>
            </w:r>
            <w:r>
              <w:rPr>
                <w:rFonts w:ascii="Trebuchet MS" w:hAnsi="Trebuchet MS"/>
                <w:bCs/>
                <w:color w:val="000000"/>
                <w:lang w:val="ro-RO"/>
              </w:rPr>
              <w:t xml:space="preserve"> intervenții prevăzute în PNS.</w:t>
            </w:r>
          </w:p>
        </w:tc>
      </w:tr>
    </w:tbl>
    <w:p w14:paraId="3320F582" w14:textId="77777777" w:rsidR="00FD3AAE" w:rsidRDefault="00FD3AAE" w:rsidP="00375528">
      <w:pPr>
        <w:spacing w:after="0" w:line="240" w:lineRule="auto"/>
        <w:jc w:val="both"/>
        <w:rPr>
          <w:rFonts w:ascii="Trebuchet MS" w:eastAsia="Times New Roman" w:hAnsi="Trebuchet MS" w:cs="Times New Roman"/>
          <w:b/>
          <w:bCs/>
          <w:noProof/>
          <w:lang w:val="ro-RO"/>
        </w:rPr>
      </w:pPr>
    </w:p>
    <w:p w14:paraId="3D03014C" w14:textId="559019AC" w:rsidR="001D5836" w:rsidRPr="00F203FA" w:rsidRDefault="00DA4705" w:rsidP="00375528">
      <w:pP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t>Metodologia de calcul</w:t>
      </w:r>
    </w:p>
    <w:tbl>
      <w:tblPr>
        <w:tblStyle w:val="TableGrid"/>
        <w:tblW w:w="0" w:type="auto"/>
        <w:tblLook w:val="04A0" w:firstRow="1" w:lastRow="0" w:firstColumn="1" w:lastColumn="0" w:noHBand="0" w:noVBand="1"/>
      </w:tblPr>
      <w:tblGrid>
        <w:gridCol w:w="9912"/>
      </w:tblGrid>
      <w:tr w:rsidR="004C663E" w:rsidRPr="00F203FA" w14:paraId="2EFDFE26" w14:textId="77777777" w:rsidTr="00DA4705">
        <w:trPr>
          <w:trHeight w:val="415"/>
        </w:trPr>
        <w:tc>
          <w:tcPr>
            <w:tcW w:w="9912" w:type="dxa"/>
          </w:tcPr>
          <w:p w14:paraId="62B8F24C" w14:textId="776E3165" w:rsidR="004C663E" w:rsidRDefault="005228E7" w:rsidP="005228E7">
            <w:pPr>
              <w:jc w:val="both"/>
              <w:rPr>
                <w:rFonts w:ascii="Trebuchet MS" w:eastAsia="Times New Roman" w:hAnsi="Trebuchet MS" w:cs="Times New Roman"/>
                <w:noProof/>
                <w:lang w:val="ro-RO"/>
              </w:rPr>
            </w:pPr>
            <w:r>
              <w:rPr>
                <w:rFonts w:ascii="Trebuchet MS" w:eastAsia="Times New Roman" w:hAnsi="Trebuchet MS" w:cs="Times New Roman"/>
                <w:noProof/>
                <w:lang w:val="ro-RO"/>
              </w:rPr>
              <w:lastRenderedPageBreak/>
              <w:t>Metodologia</w:t>
            </w:r>
            <w:r w:rsidR="00F164E0" w:rsidRPr="00F203FA">
              <w:rPr>
                <w:rFonts w:ascii="Trebuchet MS" w:eastAsia="Times New Roman" w:hAnsi="Trebuchet MS" w:cs="Times New Roman"/>
                <w:noProof/>
                <w:lang w:val="ro-RO"/>
              </w:rPr>
              <w:t xml:space="preserve"> de calcul </w:t>
            </w:r>
            <w:r>
              <w:rPr>
                <w:rFonts w:ascii="Trebuchet MS" w:eastAsia="Times New Roman" w:hAnsi="Trebuchet MS" w:cs="Times New Roman"/>
                <w:noProof/>
                <w:lang w:val="ro-RO"/>
              </w:rPr>
              <w:t>este</w:t>
            </w:r>
            <w:r w:rsidR="00F164E0" w:rsidRPr="00F203FA">
              <w:rPr>
                <w:rFonts w:ascii="Trebuchet MS" w:eastAsia="Times New Roman" w:hAnsi="Trebuchet MS" w:cs="Times New Roman"/>
                <w:noProof/>
                <w:lang w:val="ro-RO"/>
              </w:rPr>
              <w:t xml:space="preserve"> validat</w:t>
            </w:r>
            <w:r>
              <w:rPr>
                <w:rFonts w:ascii="Trebuchet MS" w:eastAsia="Times New Roman" w:hAnsi="Trebuchet MS" w:cs="Times New Roman"/>
                <w:noProof/>
                <w:lang w:val="ro-RO"/>
              </w:rPr>
              <w:t>ă</w:t>
            </w:r>
            <w:r w:rsidR="00F164E0" w:rsidRPr="00F203FA">
              <w:rPr>
                <w:rFonts w:ascii="Trebuchet MS" w:eastAsia="Times New Roman" w:hAnsi="Trebuchet MS" w:cs="Times New Roman"/>
                <w:noProof/>
                <w:lang w:val="ro-RO"/>
              </w:rPr>
              <w:t xml:space="preserve"> de către un organism independent conform prevederilor </w:t>
            </w:r>
            <w:r w:rsidR="00060F52">
              <w:rPr>
                <w:rFonts w:ascii="Trebuchet MS" w:eastAsia="Times New Roman" w:hAnsi="Trebuchet MS" w:cs="Times New Roman"/>
                <w:noProof/>
                <w:lang w:val="ro-RO"/>
              </w:rPr>
              <w:br/>
            </w:r>
            <w:r w:rsidR="00F164E0" w:rsidRPr="00F203FA">
              <w:rPr>
                <w:rFonts w:ascii="Trebuchet MS" w:eastAsia="Times New Roman" w:hAnsi="Trebuchet MS" w:cs="Times New Roman"/>
                <w:noProof/>
                <w:lang w:val="ro-RO"/>
              </w:rPr>
              <w:t xml:space="preserve">art. </w:t>
            </w:r>
            <w:r w:rsidR="007676A7">
              <w:rPr>
                <w:rFonts w:ascii="Trebuchet MS" w:eastAsia="Times New Roman" w:hAnsi="Trebuchet MS" w:cs="Times New Roman"/>
                <w:noProof/>
                <w:lang w:val="ro-RO"/>
              </w:rPr>
              <w:t>82</w:t>
            </w:r>
            <w:r>
              <w:rPr>
                <w:rFonts w:ascii="Trebuchet MS" w:eastAsia="Times New Roman" w:hAnsi="Trebuchet MS" w:cs="Times New Roman"/>
                <w:noProof/>
                <w:lang w:val="ro-RO"/>
              </w:rPr>
              <w:t xml:space="preserve"> al Regulamentului (UE)</w:t>
            </w:r>
            <w:r w:rsidR="00F164E0" w:rsidRPr="00F203FA">
              <w:rPr>
                <w:rFonts w:ascii="Trebuchet MS" w:eastAsia="Times New Roman" w:hAnsi="Trebuchet MS" w:cs="Times New Roman"/>
                <w:noProof/>
                <w:lang w:val="ro-RO"/>
              </w:rPr>
              <w:t xml:space="preserve"> </w:t>
            </w:r>
            <w:r>
              <w:rPr>
                <w:rFonts w:ascii="Trebuchet MS" w:eastAsia="Times New Roman" w:hAnsi="Trebuchet MS" w:cs="Times New Roman"/>
                <w:noProof/>
                <w:lang w:val="ro-RO"/>
              </w:rPr>
              <w:t>2021/</w:t>
            </w:r>
            <w:r w:rsidR="007676A7">
              <w:rPr>
                <w:rFonts w:ascii="Trebuchet MS" w:eastAsia="Times New Roman" w:hAnsi="Trebuchet MS" w:cs="Times New Roman"/>
                <w:noProof/>
                <w:lang w:val="ro-RO"/>
              </w:rPr>
              <w:t>2115</w:t>
            </w:r>
            <w:r w:rsidR="0080364B" w:rsidRPr="00F203FA">
              <w:rPr>
                <w:rFonts w:ascii="Trebuchet MS" w:eastAsia="Times New Roman" w:hAnsi="Trebuchet MS" w:cs="Times New Roman"/>
                <w:noProof/>
                <w:lang w:val="ro-RO"/>
              </w:rPr>
              <w:t xml:space="preserve"> (scrisoare </w:t>
            </w:r>
            <w:r w:rsidR="00060F52">
              <w:rPr>
                <w:rFonts w:ascii="Trebuchet MS" w:eastAsia="Times New Roman" w:hAnsi="Trebuchet MS" w:cs="Times New Roman"/>
                <w:noProof/>
                <w:lang w:val="ro-RO"/>
              </w:rPr>
              <w:t>...</w:t>
            </w:r>
            <w:r w:rsidR="0080364B" w:rsidRPr="00F203FA">
              <w:rPr>
                <w:rFonts w:ascii="Trebuchet MS" w:eastAsia="Times New Roman" w:hAnsi="Trebuchet MS" w:cs="Times New Roman"/>
                <w:noProof/>
                <w:lang w:val="ro-RO"/>
              </w:rPr>
              <w:t xml:space="preserve"> validare metodologie calcul plăţi)</w:t>
            </w:r>
            <w:r w:rsidR="00191D1D">
              <w:rPr>
                <w:rFonts w:ascii="Trebuchet MS" w:eastAsia="Times New Roman" w:hAnsi="Trebuchet MS" w:cs="Times New Roman"/>
                <w:noProof/>
                <w:lang w:val="ro-RO"/>
              </w:rPr>
              <w:t>.</w:t>
            </w:r>
          </w:p>
          <w:p w14:paraId="01CDA70E" w14:textId="77777777" w:rsidR="00D676C8" w:rsidRDefault="00D676C8" w:rsidP="005228E7">
            <w:pPr>
              <w:jc w:val="both"/>
              <w:rPr>
                <w:rFonts w:ascii="Trebuchet MS" w:eastAsia="Times New Roman" w:hAnsi="Trebuchet MS" w:cs="Times New Roman"/>
                <w:noProof/>
                <w:lang w:val="ro-RO"/>
              </w:rPr>
            </w:pPr>
          </w:p>
          <w:p w14:paraId="48A64DA8" w14:textId="102B122F" w:rsidR="00D676C8" w:rsidRPr="00F203FA" w:rsidRDefault="00D676C8" w:rsidP="005228E7">
            <w:pPr>
              <w:jc w:val="both"/>
              <w:rPr>
                <w:rFonts w:ascii="Trebuchet MS" w:eastAsia="Times New Roman" w:hAnsi="Trebuchet MS" w:cs="Times New Roman"/>
                <w:noProof/>
                <w:lang w:val="ro-RO"/>
              </w:rPr>
            </w:pPr>
            <w:r w:rsidRPr="00F366B4">
              <w:rPr>
                <w:rFonts w:ascii="Trebuchet MS" w:hAnsi="Trebuchet MS"/>
                <w:bCs/>
                <w:color w:val="000000"/>
                <w:lang w:val="ro-RO"/>
              </w:rPr>
              <w:t xml:space="preserve">Sprijinul pentru acoperirea pierderilor de venit și a costurilor suplimentare datorate respectării angajamentelor voluntare privind creșterea animalelor de fermă din rase locale în pericol de abandon este calculat după metodologia elaborată de </w:t>
            </w:r>
            <w:proofErr w:type="spellStart"/>
            <w:r w:rsidRPr="00F366B4">
              <w:rPr>
                <w:rFonts w:ascii="Trebuchet MS" w:hAnsi="Trebuchet MS"/>
                <w:bCs/>
                <w:color w:val="000000"/>
                <w:lang w:val="ro-RO"/>
              </w:rPr>
              <w:t>Reţeaua</w:t>
            </w:r>
            <w:proofErr w:type="spellEnd"/>
            <w:r w:rsidRPr="00F366B4">
              <w:rPr>
                <w:rFonts w:ascii="Trebuchet MS" w:hAnsi="Trebuchet MS"/>
                <w:bCs/>
                <w:color w:val="000000"/>
                <w:lang w:val="ro-RO"/>
              </w:rPr>
              <w:t xml:space="preserve"> de </w:t>
            </w:r>
            <w:proofErr w:type="spellStart"/>
            <w:r w:rsidRPr="00F366B4">
              <w:rPr>
                <w:rFonts w:ascii="Trebuchet MS" w:hAnsi="Trebuchet MS"/>
                <w:bCs/>
                <w:color w:val="000000"/>
                <w:lang w:val="ro-RO"/>
              </w:rPr>
              <w:t>Informaţii</w:t>
            </w:r>
            <w:proofErr w:type="spellEnd"/>
            <w:r w:rsidRPr="00F366B4">
              <w:rPr>
                <w:rFonts w:ascii="Trebuchet MS" w:hAnsi="Trebuchet MS"/>
                <w:bCs/>
                <w:color w:val="000000"/>
                <w:lang w:val="ro-RO"/>
              </w:rPr>
              <w:t xml:space="preserve"> Contabile Agricole (RICA) din cadrul MADR, conform prevederilor Regulamentului (CE) nr. 1242/2008 și este actualizat în anul 2021. Baza de calcul pentru plățile compensatorii este producția standard (Standard Output - SO), specifică pentru fiecare specie de animal,</w:t>
            </w:r>
            <w:r w:rsidRPr="00F366B4">
              <w:t xml:space="preserve"> </w:t>
            </w:r>
            <w:r w:rsidRPr="00F366B4">
              <w:rPr>
                <w:rFonts w:ascii="Trebuchet MS" w:hAnsi="Trebuchet MS"/>
                <w:bCs/>
                <w:color w:val="000000"/>
                <w:lang w:val="ro-RO"/>
              </w:rPr>
              <w:t>care a fost utilizată pentru a reflecta efectele economice ale utilizării acestor rase față de rasele convenționale.</w:t>
            </w:r>
          </w:p>
        </w:tc>
      </w:tr>
    </w:tbl>
    <w:p w14:paraId="26FCBC4B" w14:textId="77777777" w:rsidR="00DA4705" w:rsidRDefault="00DA4705" w:rsidP="00DA4705">
      <w:pPr>
        <w:spacing w:after="0" w:line="240" w:lineRule="auto"/>
        <w:jc w:val="both"/>
        <w:rPr>
          <w:rFonts w:ascii="Trebuchet MS" w:eastAsia="Times New Roman" w:hAnsi="Trebuchet MS" w:cs="Times New Roman"/>
          <w:b/>
          <w:bCs/>
          <w:noProof/>
          <w:lang w:val="ro-RO"/>
        </w:rPr>
      </w:pPr>
    </w:p>
    <w:p w14:paraId="3B1B73C7" w14:textId="7FCAED40" w:rsidR="00DA4705" w:rsidRPr="00366D43" w:rsidRDefault="00DA4705" w:rsidP="00DA4705">
      <w:pP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t>Explicații suplimentare</w:t>
      </w:r>
    </w:p>
    <w:tbl>
      <w:tblPr>
        <w:tblStyle w:val="TableGrid"/>
        <w:tblW w:w="0" w:type="auto"/>
        <w:tblLook w:val="04A0" w:firstRow="1" w:lastRow="0" w:firstColumn="1" w:lastColumn="0" w:noHBand="0" w:noVBand="1"/>
      </w:tblPr>
      <w:tblGrid>
        <w:gridCol w:w="9912"/>
      </w:tblGrid>
      <w:tr w:rsidR="00DA4705" w:rsidRPr="00366D43" w14:paraId="44C5FC9B" w14:textId="77777777" w:rsidTr="00DA4705">
        <w:trPr>
          <w:trHeight w:val="211"/>
        </w:trPr>
        <w:tc>
          <w:tcPr>
            <w:tcW w:w="9912" w:type="dxa"/>
          </w:tcPr>
          <w:p w14:paraId="273559E2" w14:textId="77777777" w:rsidR="00DA4705" w:rsidRPr="00366D43" w:rsidRDefault="00DA4705" w:rsidP="00DA4705">
            <w:pPr>
              <w:jc w:val="both"/>
              <w:rPr>
                <w:rFonts w:ascii="Trebuchet MS" w:eastAsia="Times New Roman" w:hAnsi="Trebuchet MS" w:cs="Times New Roman"/>
                <w:noProof/>
                <w:lang w:val="ro-RO"/>
              </w:rPr>
            </w:pPr>
            <w:r>
              <w:rPr>
                <w:rFonts w:ascii="Trebuchet MS" w:eastAsia="Times New Roman" w:hAnsi="Trebuchet MS" w:cs="Times New Roman"/>
                <w:noProof/>
                <w:lang w:val="ro-RO"/>
              </w:rPr>
              <w:t>-</w:t>
            </w:r>
          </w:p>
        </w:tc>
      </w:tr>
    </w:tbl>
    <w:p w14:paraId="29CDAB42" w14:textId="38F45DDE" w:rsidR="004C663E" w:rsidRDefault="004C663E" w:rsidP="00375528">
      <w:pPr>
        <w:spacing w:after="0" w:line="240" w:lineRule="auto"/>
        <w:jc w:val="both"/>
        <w:rPr>
          <w:rFonts w:ascii="Trebuchet MS" w:eastAsia="Times New Roman" w:hAnsi="Trebuchet MS" w:cs="Times New Roman"/>
          <w:noProof/>
          <w:lang w:val="ro-RO"/>
        </w:rPr>
      </w:pPr>
    </w:p>
    <w:p w14:paraId="32A1E48B" w14:textId="77777777" w:rsidR="00DA4705" w:rsidRPr="00366D43" w:rsidRDefault="00DA4705" w:rsidP="00DA4705">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8. Informații privind ajutorul de stat</w:t>
      </w:r>
    </w:p>
    <w:tbl>
      <w:tblPr>
        <w:tblStyle w:val="TableGrid"/>
        <w:tblW w:w="0" w:type="auto"/>
        <w:tblLook w:val="04A0" w:firstRow="1" w:lastRow="0" w:firstColumn="1" w:lastColumn="0" w:noHBand="0" w:noVBand="1"/>
      </w:tblPr>
      <w:tblGrid>
        <w:gridCol w:w="9912"/>
      </w:tblGrid>
      <w:tr w:rsidR="00DA4705" w:rsidRPr="00366D43" w14:paraId="6BC4EF83" w14:textId="77777777" w:rsidTr="00DA4705">
        <w:tc>
          <w:tcPr>
            <w:tcW w:w="9962" w:type="dxa"/>
          </w:tcPr>
          <w:p w14:paraId="07C976CD" w14:textId="77777777" w:rsidR="00DA4705" w:rsidRPr="00366D43" w:rsidRDefault="00DA4705" w:rsidP="00DA4705">
            <w:pPr>
              <w:jc w:val="both"/>
              <w:rPr>
                <w:rFonts w:ascii="Trebuchet MS" w:hAnsi="Trebuchet MS" w:cs="Times New Roman"/>
                <w:bCs/>
                <w:noProof/>
                <w:lang w:val="ro-RO"/>
              </w:rPr>
            </w:pPr>
            <w:r w:rsidRPr="00366D43">
              <w:rPr>
                <w:rFonts w:ascii="Trebuchet MS" w:hAnsi="Trebuchet MS" w:cs="Times New Roman"/>
                <w:bCs/>
                <w:noProof/>
                <w:lang w:val="ro-RO"/>
              </w:rPr>
              <w:t>Intervenția nu intră în domeniul de aplicare al articolului 42 din TFUE și face obiectul evaluării ajutorului de stat:</w:t>
            </w:r>
          </w:p>
          <w:p w14:paraId="56DF42D4" w14:textId="77777777" w:rsidR="00DA4705" w:rsidRPr="00366D43" w:rsidRDefault="00DA4705" w:rsidP="00DA4705">
            <w:pPr>
              <w:jc w:val="both"/>
              <w:rPr>
                <w:rFonts w:ascii="Trebuchet MS" w:hAnsi="Trebuchet MS" w:cs="Times New Roman"/>
                <w:b/>
                <w:bCs/>
                <w:noProof/>
                <w:lang w:val="ro-RO"/>
              </w:rPr>
            </w:pP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Da </w:t>
            </w:r>
            <w:r w:rsidRPr="00366D43">
              <w:rPr>
                <w:rFonts w:ascii="Trebuchet MS" w:hAnsi="Trebuchet MS" w:cs="Times New Roman"/>
                <w:b/>
                <w:bCs/>
                <w:noProof/>
                <w:lang w:val="ro-RO"/>
              </w:rPr>
              <w:t xml:space="preserve">  □ </w:t>
            </w:r>
            <w:r w:rsidRPr="00366D43">
              <w:rPr>
                <w:rFonts w:ascii="Trebuchet MS" w:hAnsi="Trebuchet MS" w:cs="Times New Roman"/>
                <w:noProof/>
                <w:lang w:val="ro-RO"/>
              </w:rPr>
              <w:t>Nu</w:t>
            </w:r>
            <w:r w:rsidRPr="00366D43">
              <w:rPr>
                <w:rFonts w:ascii="Trebuchet MS" w:hAnsi="Trebuchet MS" w:cs="Times New Roman"/>
                <w:b/>
                <w:bCs/>
                <w:noProof/>
                <w:lang w:val="ro-RO"/>
              </w:rPr>
              <w:t xml:space="preserve">   □ </w:t>
            </w:r>
            <w:r w:rsidRPr="00366D43">
              <w:rPr>
                <w:rFonts w:ascii="Trebuchet MS" w:hAnsi="Trebuchet MS" w:cs="Times New Roman"/>
                <w:noProof/>
                <w:lang w:val="ro-RO"/>
              </w:rPr>
              <w:t>Mixt</w:t>
            </w:r>
          </w:p>
          <w:p w14:paraId="4E13AD3C" w14:textId="77777777" w:rsidR="00DA4705" w:rsidRPr="00366D43" w:rsidRDefault="00DA4705" w:rsidP="00DA4705">
            <w:pPr>
              <w:jc w:val="both"/>
              <w:rPr>
                <w:rFonts w:ascii="Trebuchet MS" w:hAnsi="Trebuchet MS" w:cs="Times New Roman"/>
                <w:noProof/>
                <w:lang w:val="ro-RO"/>
              </w:rPr>
            </w:pPr>
            <w:r w:rsidRPr="00366D43">
              <w:rPr>
                <w:rFonts w:ascii="Trebuchet MS" w:hAnsi="Trebuchet MS" w:cs="Times New Roman"/>
                <w:noProof/>
                <w:lang w:val="ro-RO"/>
              </w:rPr>
              <w:t>Tipul instrumentului de ajutor de stat utilizat pentru conformitate:</w:t>
            </w:r>
          </w:p>
          <w:p w14:paraId="63E9B80D" w14:textId="77777777" w:rsidR="00DA4705" w:rsidRPr="00366D43" w:rsidRDefault="00DA4705" w:rsidP="00DA4705">
            <w:pPr>
              <w:jc w:val="both"/>
              <w:rPr>
                <w:rFonts w:ascii="Trebuchet MS" w:hAnsi="Trebuchet MS" w:cs="Times New Roman"/>
                <w:noProof/>
                <w:lang w:val="ro-RO"/>
              </w:rPr>
            </w:pP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Notificare    </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GBER        </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ABER         </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de minimis</w:t>
            </w:r>
          </w:p>
          <w:p w14:paraId="1846C216" w14:textId="77777777" w:rsidR="00DA4705" w:rsidRPr="00366D43" w:rsidRDefault="00DA4705" w:rsidP="00DA4705">
            <w:pPr>
              <w:jc w:val="both"/>
              <w:rPr>
                <w:rFonts w:ascii="Trebuchet MS" w:hAnsi="Trebuchet MS" w:cs="Times New Roman"/>
                <w:noProof/>
                <w:lang w:val="ro-RO"/>
              </w:rPr>
            </w:pPr>
            <w:r w:rsidRPr="00366D43">
              <w:rPr>
                <w:rFonts w:ascii="Trebuchet MS" w:hAnsi="Trebuchet MS" w:cs="Times New Roman"/>
                <w:noProof/>
                <w:lang w:val="ro-RO"/>
              </w:rPr>
              <w:t>Nr. SA:</w:t>
            </w:r>
          </w:p>
          <w:p w14:paraId="6D908707" w14:textId="77777777" w:rsidR="00DA4705" w:rsidRPr="00366D43" w:rsidRDefault="00DA4705" w:rsidP="00DA4705">
            <w:pPr>
              <w:jc w:val="both"/>
              <w:rPr>
                <w:rFonts w:ascii="Trebuchet MS" w:hAnsi="Trebuchet MS" w:cs="Times New Roman"/>
                <w:noProof/>
                <w:lang w:val="ro-RO"/>
              </w:rPr>
            </w:pPr>
            <w:r w:rsidRPr="00366D43">
              <w:rPr>
                <w:rFonts w:ascii="Trebuchet MS" w:hAnsi="Trebuchet MS" w:cs="Times New Roman"/>
                <w:noProof/>
                <w:lang w:val="ro-RO"/>
              </w:rPr>
              <w:t>Suma FEADR (euro):</w:t>
            </w:r>
          </w:p>
          <w:p w14:paraId="5C990ADB" w14:textId="77777777" w:rsidR="00DA4705" w:rsidRPr="00366D43" w:rsidRDefault="00DA4705" w:rsidP="00DA4705">
            <w:pPr>
              <w:jc w:val="both"/>
              <w:rPr>
                <w:rFonts w:ascii="Trebuchet MS" w:hAnsi="Trebuchet MS" w:cs="Times New Roman"/>
                <w:noProof/>
                <w:lang w:val="ro-RO"/>
              </w:rPr>
            </w:pPr>
            <w:r w:rsidRPr="00366D43">
              <w:rPr>
                <w:rFonts w:ascii="Trebuchet MS" w:hAnsi="Trebuchet MS" w:cs="Times New Roman"/>
                <w:noProof/>
                <w:lang w:val="ro-RO"/>
              </w:rPr>
              <w:t>Contribuția națională (euro):</w:t>
            </w:r>
          </w:p>
          <w:p w14:paraId="76426260" w14:textId="77777777" w:rsidR="00DA4705" w:rsidRPr="00366D43" w:rsidRDefault="00DA4705" w:rsidP="00DA4705">
            <w:pPr>
              <w:jc w:val="both"/>
              <w:rPr>
                <w:rFonts w:ascii="Trebuchet MS" w:hAnsi="Trebuchet MS" w:cs="Times New Roman"/>
                <w:b/>
                <w:bCs/>
                <w:noProof/>
                <w:lang w:val="ro-RO"/>
              </w:rPr>
            </w:pPr>
            <w:r w:rsidRPr="00366D43">
              <w:rPr>
                <w:rFonts w:ascii="Trebuchet MS" w:hAnsi="Trebuchet MS" w:cs="Times New Roman"/>
                <w:noProof/>
                <w:lang w:val="ro-RO"/>
              </w:rPr>
              <w:t>Cofinanțare națională adițională (euro):</w:t>
            </w:r>
          </w:p>
        </w:tc>
      </w:tr>
    </w:tbl>
    <w:p w14:paraId="11C1EC49" w14:textId="77777777" w:rsidR="00DA4705" w:rsidRPr="00F203FA" w:rsidRDefault="00DA4705" w:rsidP="00375528">
      <w:pPr>
        <w:spacing w:after="0" w:line="240" w:lineRule="auto"/>
        <w:jc w:val="both"/>
        <w:rPr>
          <w:rFonts w:ascii="Trebuchet MS" w:eastAsia="Times New Roman" w:hAnsi="Trebuchet MS" w:cs="Times New Roman"/>
          <w:noProof/>
          <w:lang w:val="ro-RO"/>
        </w:rPr>
      </w:pPr>
    </w:p>
    <w:p w14:paraId="3048FA91" w14:textId="77777777" w:rsidR="00DA4705" w:rsidRPr="00E03B1F" w:rsidRDefault="00DA4705" w:rsidP="00DA4705">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9. Informații suplimentare specifice tipului de intervenție</w:t>
      </w:r>
    </w:p>
    <w:p w14:paraId="016CA387" w14:textId="6CC85CA1" w:rsidR="00021AC2" w:rsidRPr="00021AC2" w:rsidRDefault="00021AC2" w:rsidP="00021AC2">
      <w:pPr>
        <w:spacing w:after="0" w:line="240" w:lineRule="auto"/>
        <w:jc w:val="both"/>
        <w:rPr>
          <w:rFonts w:ascii="Trebuchet MS" w:eastAsia="Times New Roman" w:hAnsi="Trebuchet MS" w:cs="Times New Roman"/>
          <w:b/>
          <w:bCs/>
          <w:noProof/>
          <w:lang w:val="ro-RO"/>
        </w:rPr>
      </w:pPr>
      <w:r w:rsidRPr="00021AC2">
        <w:rPr>
          <w:rFonts w:ascii="Trebuchet MS" w:eastAsia="Times New Roman" w:hAnsi="Trebuchet MS" w:cs="Times New Roman"/>
          <w:b/>
          <w:bCs/>
          <w:noProof/>
          <w:lang w:val="ro-RO"/>
        </w:rPr>
        <w:t>Tipul de angajament în cadrul intervenției</w:t>
      </w:r>
    </w:p>
    <w:tbl>
      <w:tblPr>
        <w:tblStyle w:val="TableGrid"/>
        <w:tblW w:w="0" w:type="auto"/>
        <w:tblLook w:val="04A0" w:firstRow="1" w:lastRow="0" w:firstColumn="1" w:lastColumn="0" w:noHBand="0" w:noVBand="1"/>
      </w:tblPr>
      <w:tblGrid>
        <w:gridCol w:w="9912"/>
      </w:tblGrid>
      <w:tr w:rsidR="004C663E" w:rsidRPr="00F203FA" w14:paraId="3C431CB1" w14:textId="77777777" w:rsidTr="004C663E">
        <w:tc>
          <w:tcPr>
            <w:tcW w:w="9962" w:type="dxa"/>
          </w:tcPr>
          <w:p w14:paraId="472F1D4A" w14:textId="210F4F98" w:rsidR="004C663E" w:rsidRPr="00021AC2" w:rsidRDefault="00D676C8" w:rsidP="00D676C8">
            <w:pPr>
              <w:pStyle w:val="ListParagraph"/>
              <w:ind w:left="356"/>
              <w:jc w:val="both"/>
              <w:rPr>
                <w:rFonts w:ascii="Trebuchet MS" w:eastAsia="Times New Roman" w:hAnsi="Trebuchet MS" w:cs="Times New Roman"/>
                <w:noProof/>
                <w:lang w:val="ro-RO"/>
              </w:rPr>
            </w:pPr>
            <w:r w:rsidRPr="00F203FA">
              <w:rPr>
                <w:b/>
                <w:bCs/>
                <w:noProof/>
                <w:lang w:val="ro-RO"/>
              </w:rPr>
              <w:sym w:font="Wingdings" w:char="F06E"/>
            </w:r>
            <w:r>
              <w:rPr>
                <w:b/>
                <w:bCs/>
                <w:noProof/>
                <w:lang w:val="ro-RO"/>
              </w:rPr>
              <w:t xml:space="preserve">    </w:t>
            </w:r>
            <w:r w:rsidR="00021AC2" w:rsidRPr="00021AC2">
              <w:rPr>
                <w:rFonts w:ascii="Trebuchet MS" w:eastAsia="Times New Roman" w:hAnsi="Trebuchet MS" w:cs="Times New Roman"/>
                <w:noProof/>
                <w:lang w:val="ro-RO"/>
              </w:rPr>
              <w:t xml:space="preserve">Bazat pe rezultate (cu posibilitatea de a selecta și alege) </w:t>
            </w:r>
          </w:p>
          <w:p w14:paraId="52B7339D" w14:textId="2B2E2819" w:rsidR="00D676C8" w:rsidRDefault="00D676C8" w:rsidP="00247721">
            <w:pPr>
              <w:pStyle w:val="ListParagraph"/>
              <w:numPr>
                <w:ilvl w:val="0"/>
                <w:numId w:val="1"/>
              </w:numPr>
              <w:jc w:val="both"/>
              <w:rPr>
                <w:rFonts w:ascii="Trebuchet MS" w:eastAsia="Times New Roman" w:hAnsi="Trebuchet MS" w:cs="Times New Roman"/>
                <w:noProof/>
                <w:lang w:val="ro-RO"/>
              </w:rPr>
            </w:pPr>
            <w:r w:rsidRPr="00021AC2">
              <w:rPr>
                <w:rFonts w:ascii="Trebuchet MS" w:eastAsia="Times New Roman" w:hAnsi="Trebuchet MS" w:cs="Times New Roman"/>
                <w:noProof/>
                <w:lang w:val="ro-RO"/>
              </w:rPr>
              <w:t>Bazat pe management (cu posibilitatea de a selecta și alege</w:t>
            </w:r>
            <w:r>
              <w:rPr>
                <w:rFonts w:ascii="Trebuchet MS" w:eastAsia="Times New Roman" w:hAnsi="Trebuchet MS" w:cs="Times New Roman"/>
                <w:noProof/>
                <w:lang w:val="ro-RO"/>
              </w:rPr>
              <w:t>)</w:t>
            </w:r>
          </w:p>
          <w:p w14:paraId="72803A22" w14:textId="7850E6E7" w:rsidR="004C663E" w:rsidRPr="00F203FA" w:rsidRDefault="00021AC2" w:rsidP="00247721">
            <w:pPr>
              <w:pStyle w:val="ListParagraph"/>
              <w:numPr>
                <w:ilvl w:val="0"/>
                <w:numId w:val="1"/>
              </w:numPr>
              <w:jc w:val="both"/>
              <w:rPr>
                <w:rFonts w:ascii="Trebuchet MS" w:eastAsia="Times New Roman" w:hAnsi="Trebuchet MS" w:cs="Times New Roman"/>
                <w:noProof/>
                <w:lang w:val="ro-RO"/>
              </w:rPr>
            </w:pPr>
            <w:r w:rsidRPr="00021AC2">
              <w:rPr>
                <w:rFonts w:ascii="Trebuchet MS" w:eastAsia="Times New Roman" w:hAnsi="Trebuchet MS" w:cs="Times New Roman"/>
                <w:noProof/>
                <w:lang w:val="ro-RO"/>
              </w:rPr>
              <w:t>Hibrid (bazat pe management și pe rezultate)</w:t>
            </w:r>
          </w:p>
        </w:tc>
      </w:tr>
    </w:tbl>
    <w:p w14:paraId="51D1E470" w14:textId="77777777" w:rsidR="004C663E" w:rsidRPr="00F203FA" w:rsidRDefault="004C663E" w:rsidP="00375528">
      <w:pPr>
        <w:spacing w:after="0" w:line="240" w:lineRule="auto"/>
        <w:jc w:val="both"/>
        <w:rPr>
          <w:rFonts w:ascii="Trebuchet MS" w:eastAsia="Times New Roman" w:hAnsi="Trebuchet MS" w:cs="Times New Roman"/>
          <w:noProof/>
          <w:lang w:val="ro-RO"/>
        </w:rPr>
      </w:pPr>
    </w:p>
    <w:p w14:paraId="0B8D642C" w14:textId="378A7F9A" w:rsidR="004C663E" w:rsidRPr="00F203FA" w:rsidRDefault="00021AC2" w:rsidP="00375528">
      <w:pPr>
        <w:spacing w:after="0" w:line="240" w:lineRule="auto"/>
        <w:jc w:val="both"/>
        <w:rPr>
          <w:rFonts w:ascii="Trebuchet MS" w:eastAsia="Times New Roman" w:hAnsi="Trebuchet MS" w:cs="Times New Roman"/>
          <w:noProof/>
          <w:lang w:val="ro-RO"/>
        </w:rPr>
      </w:pPr>
      <w:r w:rsidRPr="00021AC2">
        <w:rPr>
          <w:rFonts w:ascii="Trebuchet MS" w:eastAsia="Times New Roman" w:hAnsi="Trebuchet MS" w:cs="Times New Roman"/>
          <w:noProof/>
          <w:lang w:val="ro-RO"/>
        </w:rPr>
        <w:t>Explicații privind obligațiile/posibilitățile beneficiarilor în raport cu angajamentele prevăzute în intervenție</w:t>
      </w:r>
    </w:p>
    <w:tbl>
      <w:tblPr>
        <w:tblStyle w:val="TableGrid"/>
        <w:tblW w:w="0" w:type="auto"/>
        <w:tblLook w:val="04A0" w:firstRow="1" w:lastRow="0" w:firstColumn="1" w:lastColumn="0" w:noHBand="0" w:noVBand="1"/>
      </w:tblPr>
      <w:tblGrid>
        <w:gridCol w:w="9912"/>
      </w:tblGrid>
      <w:tr w:rsidR="00B845A2" w:rsidRPr="00F203FA" w14:paraId="63411D62" w14:textId="77777777" w:rsidTr="00B845A2">
        <w:tc>
          <w:tcPr>
            <w:tcW w:w="9962" w:type="dxa"/>
          </w:tcPr>
          <w:p w14:paraId="47DAC44D" w14:textId="77777777" w:rsidR="00D676C8" w:rsidRDefault="00D676C8" w:rsidP="00D676C8">
            <w:pPr>
              <w:keepNext/>
              <w:numPr>
                <w:ilvl w:val="2"/>
                <w:numId w:val="0"/>
              </w:numPr>
              <w:tabs>
                <w:tab w:val="num" w:pos="737"/>
              </w:tabs>
              <w:spacing w:before="120" w:after="120"/>
              <w:jc w:val="both"/>
              <w:outlineLvl w:val="2"/>
              <w:rPr>
                <w:rFonts w:ascii="Trebuchet MS" w:hAnsi="Trebuchet MS"/>
                <w:bCs/>
                <w:color w:val="000000"/>
                <w:lang w:val="ro-RO"/>
              </w:rPr>
            </w:pPr>
            <w:r>
              <w:rPr>
                <w:rFonts w:ascii="Trebuchet MS" w:hAnsi="Trebuchet MS"/>
                <w:bCs/>
                <w:color w:val="000000"/>
                <w:lang w:val="ro-RO"/>
              </w:rPr>
              <w:t xml:space="preserve">Plățile compensatorii pentru creșterea animalelor de fermă din rase locale în pericol de abandon se acordă crescătorilor care, ca urmare a respectării cerințelor specifice </w:t>
            </w:r>
            <w:proofErr w:type="spellStart"/>
            <w:r>
              <w:rPr>
                <w:rFonts w:ascii="Trebuchet MS" w:hAnsi="Trebuchet MS"/>
                <w:bCs/>
                <w:color w:val="000000"/>
                <w:lang w:val="ro-RO"/>
              </w:rPr>
              <w:t>anagajamentului</w:t>
            </w:r>
            <w:proofErr w:type="spellEnd"/>
            <w:r>
              <w:rPr>
                <w:rFonts w:ascii="Trebuchet MS" w:hAnsi="Trebuchet MS"/>
                <w:bCs/>
                <w:color w:val="000000"/>
                <w:lang w:val="ro-RO"/>
              </w:rPr>
              <w:t xml:space="preserve"> asumat în mod voluntar, obțin următoarele rezultate:</w:t>
            </w:r>
          </w:p>
          <w:p w14:paraId="2EA99351" w14:textId="35BDE2A9" w:rsidR="00D676C8" w:rsidRDefault="00D676C8" w:rsidP="00D676C8">
            <w:pPr>
              <w:keepNext/>
              <w:numPr>
                <w:ilvl w:val="2"/>
                <w:numId w:val="0"/>
              </w:numPr>
              <w:tabs>
                <w:tab w:val="num" w:pos="737"/>
              </w:tabs>
              <w:spacing w:before="120" w:after="120"/>
              <w:jc w:val="both"/>
              <w:outlineLvl w:val="2"/>
              <w:rPr>
                <w:rFonts w:ascii="Trebuchet MS" w:hAnsi="Trebuchet MS"/>
                <w:bCs/>
                <w:color w:val="000000"/>
                <w:lang w:val="ro-RO"/>
              </w:rPr>
            </w:pPr>
            <w:r>
              <w:rPr>
                <w:rFonts w:ascii="Trebuchet MS" w:hAnsi="Trebuchet MS"/>
                <w:bCs/>
                <w:color w:val="000000"/>
                <w:lang w:val="ro-RO"/>
              </w:rPr>
              <w:t>- mențin numărul de femele adulte de reproducție de rasă pură înscrise în angajament</w:t>
            </w:r>
            <w:r w:rsidR="005B1A34">
              <w:rPr>
                <w:rFonts w:ascii="Trebuchet MS" w:hAnsi="Trebuchet MS"/>
                <w:bCs/>
                <w:color w:val="000000"/>
                <w:lang w:val="ro-RO"/>
              </w:rPr>
              <w:t>,</w:t>
            </w:r>
            <w:r>
              <w:rPr>
                <w:rFonts w:ascii="Trebuchet MS" w:hAnsi="Trebuchet MS"/>
                <w:bCs/>
                <w:color w:val="000000"/>
                <w:lang w:val="ro-RO"/>
              </w:rPr>
              <w:t xml:space="preserve"> pe toată perioada de desfășurare a angajamentului;</w:t>
            </w:r>
          </w:p>
          <w:p w14:paraId="2D45A113" w14:textId="1FC722EB" w:rsidR="00720116" w:rsidRPr="00D676C8" w:rsidRDefault="00D676C8" w:rsidP="00D676C8">
            <w:pPr>
              <w:keepNext/>
              <w:numPr>
                <w:ilvl w:val="2"/>
                <w:numId w:val="0"/>
              </w:numPr>
              <w:tabs>
                <w:tab w:val="num" w:pos="737"/>
              </w:tabs>
              <w:spacing w:before="120" w:after="120"/>
              <w:jc w:val="both"/>
              <w:outlineLvl w:val="2"/>
              <w:rPr>
                <w:rFonts w:ascii="Trebuchet MS" w:hAnsi="Trebuchet MS"/>
                <w:bCs/>
                <w:color w:val="000000"/>
                <w:lang w:val="ro-RO"/>
              </w:rPr>
            </w:pPr>
            <w:r>
              <w:rPr>
                <w:rFonts w:ascii="Trebuchet MS" w:hAnsi="Trebuchet MS"/>
                <w:bCs/>
                <w:color w:val="000000"/>
                <w:lang w:val="ro-RO"/>
              </w:rPr>
              <w:t xml:space="preserve">- </w:t>
            </w:r>
            <w:r w:rsidRPr="006B04A6">
              <w:rPr>
                <w:rFonts w:ascii="Trebuchet MS" w:hAnsi="Trebuchet MS"/>
                <w:bCs/>
                <w:color w:val="000000"/>
                <w:lang w:val="ro-RO"/>
              </w:rPr>
              <w:t>dețin</w:t>
            </w:r>
            <w:r>
              <w:rPr>
                <w:rFonts w:ascii="Trebuchet MS" w:hAnsi="Trebuchet MS"/>
                <w:bCs/>
                <w:color w:val="000000"/>
                <w:lang w:val="ro-RO"/>
              </w:rPr>
              <w:t xml:space="preserve"> numărul</w:t>
            </w:r>
            <w:r w:rsidRPr="006B04A6">
              <w:rPr>
                <w:rFonts w:ascii="Trebuchet MS" w:hAnsi="Trebuchet MS"/>
                <w:bCs/>
                <w:color w:val="000000"/>
                <w:lang w:val="ro-RO"/>
              </w:rPr>
              <w:t xml:space="preserve"> de descendenți femele</w:t>
            </w:r>
            <w:r>
              <w:rPr>
                <w:rFonts w:ascii="Trebuchet MS" w:hAnsi="Trebuchet MS"/>
                <w:bCs/>
                <w:color w:val="000000"/>
                <w:lang w:val="ro-RO"/>
              </w:rPr>
              <w:t xml:space="preserve"> de rasă pură</w:t>
            </w:r>
            <w:r w:rsidR="005B1A34">
              <w:rPr>
                <w:rFonts w:ascii="Trebuchet MS" w:hAnsi="Trebuchet MS"/>
                <w:bCs/>
                <w:color w:val="000000"/>
                <w:lang w:val="ro-RO"/>
              </w:rPr>
              <w:t>,</w:t>
            </w:r>
            <w:r w:rsidRPr="006B04A6">
              <w:rPr>
                <w:rFonts w:ascii="Trebuchet MS" w:hAnsi="Trebuchet MS"/>
                <w:bCs/>
                <w:color w:val="000000"/>
                <w:lang w:val="ro-RO"/>
              </w:rPr>
              <w:t xml:space="preserve"> care au fost stabiliți de </w:t>
            </w:r>
            <w:r w:rsidR="001D33C3" w:rsidRPr="001D33C3">
              <w:rPr>
                <w:rFonts w:ascii="Trebuchet MS" w:hAnsi="Trebuchet MS"/>
                <w:bCs/>
                <w:color w:val="000000"/>
                <w:lang w:val="ro-RO"/>
              </w:rPr>
              <w:t>societ</w:t>
            </w:r>
            <w:r w:rsidR="001D33C3">
              <w:rPr>
                <w:rFonts w:ascii="Trebuchet MS" w:hAnsi="Trebuchet MS"/>
                <w:bCs/>
                <w:color w:val="000000"/>
                <w:lang w:val="ro-RO"/>
              </w:rPr>
              <w:t>atea</w:t>
            </w:r>
            <w:r w:rsidR="001D33C3" w:rsidRPr="001D33C3">
              <w:rPr>
                <w:rFonts w:ascii="Trebuchet MS" w:hAnsi="Trebuchet MS"/>
                <w:bCs/>
                <w:color w:val="000000"/>
                <w:lang w:val="ro-RO"/>
              </w:rPr>
              <w:t xml:space="preserve"> de ameliorare </w:t>
            </w:r>
            <w:r w:rsidRPr="006B04A6">
              <w:rPr>
                <w:rFonts w:ascii="Trebuchet MS" w:hAnsi="Trebuchet MS"/>
                <w:bCs/>
                <w:color w:val="000000"/>
                <w:lang w:val="ro-RO"/>
              </w:rPr>
              <w:t>care conduce registrul genealogic al rasei</w:t>
            </w:r>
            <w:r>
              <w:rPr>
                <w:rFonts w:ascii="Trebuchet MS" w:hAnsi="Trebuchet MS"/>
                <w:bCs/>
                <w:color w:val="000000"/>
                <w:lang w:val="ro-RO"/>
              </w:rPr>
              <w:t xml:space="preserve">, </w:t>
            </w:r>
            <w:r w:rsidRPr="006B04A6">
              <w:rPr>
                <w:rFonts w:ascii="Trebuchet MS" w:hAnsi="Trebuchet MS"/>
                <w:bCs/>
                <w:color w:val="000000"/>
                <w:lang w:val="ro-RO"/>
              </w:rPr>
              <w:t>până la finalul perioadei de angajament</w:t>
            </w:r>
            <w:r>
              <w:rPr>
                <w:rFonts w:ascii="Trebuchet MS" w:hAnsi="Trebuchet MS"/>
                <w:bCs/>
                <w:color w:val="000000"/>
                <w:lang w:val="ro-RO"/>
              </w:rPr>
              <w:t>.</w:t>
            </w:r>
          </w:p>
        </w:tc>
      </w:tr>
    </w:tbl>
    <w:p w14:paraId="6821561B" w14:textId="77777777" w:rsidR="004C663E" w:rsidRPr="00F203FA" w:rsidRDefault="004C663E" w:rsidP="00375528">
      <w:pPr>
        <w:spacing w:after="0" w:line="240" w:lineRule="auto"/>
        <w:jc w:val="both"/>
        <w:rPr>
          <w:rFonts w:ascii="Trebuchet MS" w:eastAsia="Times New Roman" w:hAnsi="Trebuchet MS" w:cs="Times New Roman"/>
          <w:noProof/>
          <w:lang w:val="ro-RO"/>
        </w:rPr>
      </w:pPr>
    </w:p>
    <w:p w14:paraId="3831B033" w14:textId="083F70F0" w:rsidR="008F5E69" w:rsidRPr="00F203FA" w:rsidRDefault="00021AC2" w:rsidP="00375528">
      <w:pPr>
        <w:spacing w:after="0" w:line="240" w:lineRule="auto"/>
        <w:jc w:val="both"/>
        <w:rPr>
          <w:rFonts w:ascii="Trebuchet MS" w:hAnsi="Trebuchet MS" w:cs="Times New Roman"/>
          <w:bCs/>
          <w:noProof/>
          <w:lang w:val="ro-RO"/>
        </w:rPr>
      </w:pPr>
      <w:r w:rsidRPr="00021AC2">
        <w:rPr>
          <w:rFonts w:ascii="Trebuchet MS" w:hAnsi="Trebuchet MS" w:cs="Times New Roman"/>
          <w:bCs/>
          <w:noProof/>
          <w:lang w:val="ro-RO"/>
        </w:rPr>
        <w:t>Durata angajamentului</w:t>
      </w:r>
    </w:p>
    <w:tbl>
      <w:tblPr>
        <w:tblStyle w:val="TableGrid"/>
        <w:tblW w:w="0" w:type="auto"/>
        <w:tblLook w:val="04A0" w:firstRow="1" w:lastRow="0" w:firstColumn="1" w:lastColumn="0" w:noHBand="0" w:noVBand="1"/>
      </w:tblPr>
      <w:tblGrid>
        <w:gridCol w:w="9912"/>
      </w:tblGrid>
      <w:tr w:rsidR="00B845A2" w:rsidRPr="00F203FA" w14:paraId="6539BD35" w14:textId="77777777" w:rsidTr="00DA4705">
        <w:tc>
          <w:tcPr>
            <w:tcW w:w="9912" w:type="dxa"/>
          </w:tcPr>
          <w:p w14:paraId="1F6B41CB" w14:textId="79BB5B99" w:rsidR="00F164E0" w:rsidRPr="00F203FA" w:rsidRDefault="00F164E0" w:rsidP="00375528">
            <w:pPr>
              <w:jc w:val="both"/>
              <w:rPr>
                <w:rFonts w:ascii="Trebuchet MS" w:hAnsi="Trebuchet MS" w:cs="Times New Roman"/>
                <w:bCs/>
                <w:noProof/>
                <w:lang w:val="ro-RO"/>
              </w:rPr>
            </w:pPr>
            <w:r w:rsidRPr="00F203FA">
              <w:rPr>
                <w:rFonts w:ascii="Trebuchet MS" w:hAnsi="Trebuchet MS" w:cs="Times New Roman"/>
                <w:bCs/>
                <w:noProof/>
                <w:lang w:val="ro-RO"/>
              </w:rPr>
              <w:t xml:space="preserve">Sprijinul acordat în cadrul acestei </w:t>
            </w:r>
            <w:r w:rsidR="005228E7">
              <w:rPr>
                <w:rFonts w:ascii="Trebuchet MS" w:hAnsi="Trebuchet MS" w:cs="Times New Roman"/>
                <w:bCs/>
                <w:noProof/>
                <w:lang w:val="ro-RO"/>
              </w:rPr>
              <w:t>intervenții</w:t>
            </w:r>
            <w:r w:rsidRPr="00F203FA">
              <w:rPr>
                <w:rFonts w:ascii="Trebuchet MS" w:hAnsi="Trebuchet MS" w:cs="Times New Roman"/>
                <w:bCs/>
                <w:noProof/>
                <w:lang w:val="ro-RO"/>
              </w:rPr>
              <w:t xml:space="preserve"> este o plată compensatorie pentru pierderile de venit suportate de beneficiari. Prima compensatorie este plătită anual, ca sumă fixă pe unitate</w:t>
            </w:r>
            <w:r w:rsidR="00D676C8">
              <w:rPr>
                <w:rFonts w:ascii="Trebuchet MS" w:hAnsi="Trebuchet MS" w:cs="Times New Roman"/>
                <w:bCs/>
                <w:noProof/>
                <w:lang w:val="ro-RO"/>
              </w:rPr>
              <w:t xml:space="preserve"> vită mare </w:t>
            </w:r>
            <w:r w:rsidRPr="00F203FA">
              <w:rPr>
                <w:rFonts w:ascii="Trebuchet MS" w:hAnsi="Trebuchet MS" w:cs="Times New Roman"/>
                <w:bCs/>
                <w:noProof/>
                <w:lang w:val="ro-RO"/>
              </w:rPr>
              <w:t>(</w:t>
            </w:r>
            <w:r w:rsidR="00D676C8">
              <w:rPr>
                <w:rFonts w:ascii="Trebuchet MS" w:hAnsi="Trebuchet MS" w:cs="Times New Roman"/>
                <w:bCs/>
                <w:noProof/>
                <w:lang w:val="ro-RO"/>
              </w:rPr>
              <w:t>UVM</w:t>
            </w:r>
            <w:r w:rsidRPr="00F203FA">
              <w:rPr>
                <w:rFonts w:ascii="Trebuchet MS" w:hAnsi="Trebuchet MS" w:cs="Times New Roman"/>
                <w:bCs/>
                <w:noProof/>
                <w:lang w:val="ro-RO"/>
              </w:rPr>
              <w:t>).</w:t>
            </w:r>
          </w:p>
          <w:p w14:paraId="76E0CCF4" w14:textId="77777777" w:rsidR="00F164E0" w:rsidRPr="00F203FA" w:rsidRDefault="00F164E0" w:rsidP="00375528">
            <w:pPr>
              <w:jc w:val="both"/>
              <w:rPr>
                <w:rFonts w:ascii="Trebuchet MS" w:hAnsi="Trebuchet MS" w:cs="Times New Roman"/>
                <w:bCs/>
                <w:noProof/>
                <w:lang w:val="ro-RO"/>
              </w:rPr>
            </w:pPr>
          </w:p>
          <w:p w14:paraId="517874B4" w14:textId="25092AB2" w:rsidR="00B845A2" w:rsidRDefault="005B1A34" w:rsidP="00375528">
            <w:pPr>
              <w:jc w:val="both"/>
              <w:rPr>
                <w:rFonts w:ascii="Trebuchet MS" w:hAnsi="Trebuchet MS" w:cs="Times New Roman"/>
                <w:bCs/>
                <w:noProof/>
                <w:lang w:val="ro-RO"/>
              </w:rPr>
            </w:pPr>
            <w:r>
              <w:rPr>
                <w:rFonts w:ascii="Trebuchet MS" w:hAnsi="Trebuchet MS" w:cs="Times New Roman"/>
                <w:bCs/>
                <w:noProof/>
                <w:lang w:val="ro-RO"/>
              </w:rPr>
              <w:t>Î</w:t>
            </w:r>
            <w:r w:rsidR="00F164E0" w:rsidRPr="00F203FA">
              <w:rPr>
                <w:rFonts w:ascii="Trebuchet MS" w:hAnsi="Trebuchet MS" w:cs="Times New Roman"/>
                <w:bCs/>
                <w:noProof/>
                <w:lang w:val="ro-RO"/>
              </w:rPr>
              <w:t xml:space="preserve">n cadrul acestei </w:t>
            </w:r>
            <w:r w:rsidR="00820397">
              <w:rPr>
                <w:rFonts w:ascii="Trebuchet MS" w:hAnsi="Trebuchet MS" w:cs="Times New Roman"/>
                <w:bCs/>
                <w:noProof/>
                <w:lang w:val="ro-RO"/>
              </w:rPr>
              <w:t>intervenții</w:t>
            </w:r>
            <w:r w:rsidR="00F164E0" w:rsidRPr="00F203FA">
              <w:rPr>
                <w:rFonts w:ascii="Trebuchet MS" w:hAnsi="Trebuchet MS" w:cs="Times New Roman"/>
                <w:bCs/>
                <w:noProof/>
                <w:lang w:val="ro-RO"/>
              </w:rPr>
              <w:t xml:space="preserve"> </w:t>
            </w:r>
            <w:r>
              <w:rPr>
                <w:rFonts w:ascii="Trebuchet MS" w:hAnsi="Trebuchet MS" w:cs="Times New Roman"/>
                <w:bCs/>
                <w:noProof/>
                <w:lang w:val="ro-RO"/>
              </w:rPr>
              <w:t>s</w:t>
            </w:r>
            <w:r w:rsidRPr="00F203FA">
              <w:rPr>
                <w:rFonts w:ascii="Trebuchet MS" w:hAnsi="Trebuchet MS" w:cs="Times New Roman"/>
                <w:bCs/>
                <w:noProof/>
                <w:lang w:val="ro-RO"/>
              </w:rPr>
              <w:t xml:space="preserve">prijinul este acordat </w:t>
            </w:r>
            <w:r w:rsidR="00F164E0" w:rsidRPr="00F203FA">
              <w:rPr>
                <w:rFonts w:ascii="Trebuchet MS" w:hAnsi="Trebuchet MS" w:cs="Times New Roman"/>
                <w:bCs/>
                <w:noProof/>
                <w:lang w:val="ro-RO"/>
              </w:rPr>
              <w:t xml:space="preserve">în urma încheierii </w:t>
            </w:r>
            <w:r w:rsidRPr="00F203FA">
              <w:rPr>
                <w:rFonts w:ascii="Trebuchet MS" w:hAnsi="Trebuchet MS" w:cs="Times New Roman"/>
                <w:bCs/>
                <w:noProof/>
                <w:lang w:val="ro-RO"/>
              </w:rPr>
              <w:t xml:space="preserve">unor angajamente voluntare </w:t>
            </w:r>
            <w:r w:rsidR="00F164E0" w:rsidRPr="00F203FA">
              <w:rPr>
                <w:rFonts w:ascii="Trebuchet MS" w:hAnsi="Trebuchet MS" w:cs="Times New Roman"/>
                <w:bCs/>
                <w:noProof/>
                <w:lang w:val="ro-RO"/>
              </w:rPr>
              <w:t>pe o perioadă de minim 5 ani.</w:t>
            </w:r>
          </w:p>
          <w:p w14:paraId="6CD82055" w14:textId="77777777" w:rsidR="00D676C8" w:rsidRDefault="00D676C8" w:rsidP="00375528">
            <w:pPr>
              <w:jc w:val="both"/>
              <w:rPr>
                <w:rFonts w:ascii="Trebuchet MS" w:hAnsi="Trebuchet MS" w:cs="Times New Roman"/>
                <w:bCs/>
                <w:noProof/>
                <w:lang w:val="ro-RO"/>
              </w:rPr>
            </w:pPr>
          </w:p>
          <w:p w14:paraId="7032BAEB" w14:textId="6C3F9C04" w:rsidR="00D676C8" w:rsidRPr="00E873FF" w:rsidRDefault="00D676C8" w:rsidP="00375528">
            <w:pPr>
              <w:jc w:val="both"/>
              <w:rPr>
                <w:rFonts w:ascii="Trebuchet MS" w:hAnsi="Trebuchet MS" w:cs="Times New Roman"/>
                <w:bCs/>
                <w:noProof/>
                <w:lang w:val="ro-RO"/>
              </w:rPr>
            </w:pPr>
            <w:r>
              <w:rPr>
                <w:rFonts w:ascii="Trebuchet MS" w:hAnsi="Trebuchet MS"/>
                <w:bCs/>
                <w:noProof/>
              </w:rPr>
              <w:t>După încheierea perioadei iniţiale de 5 ani, angajamentele se pot prelungi anual, până la încheierea perioadei de implementare a PNS 2023-2027.</w:t>
            </w:r>
          </w:p>
        </w:tc>
      </w:tr>
    </w:tbl>
    <w:p w14:paraId="2A946F3B" w14:textId="77777777" w:rsidR="00DA4705" w:rsidRDefault="00DA4705" w:rsidP="00DA4705">
      <w:pPr>
        <w:spacing w:after="0" w:line="240" w:lineRule="auto"/>
        <w:jc w:val="both"/>
        <w:rPr>
          <w:rFonts w:ascii="Trebuchet MS" w:hAnsi="Trebuchet MS" w:cs="Times New Roman"/>
          <w:b/>
          <w:bCs/>
          <w:noProof/>
          <w:lang w:val="ro-RO"/>
        </w:rPr>
      </w:pPr>
    </w:p>
    <w:p w14:paraId="09731553" w14:textId="126E3FDB" w:rsidR="00DA4705" w:rsidRPr="00366D43" w:rsidRDefault="00DA4705" w:rsidP="00DA4705">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10. Conformitatea cu regulile OMC</w:t>
      </w:r>
    </w:p>
    <w:p w14:paraId="1F05BF76" w14:textId="77777777" w:rsidR="00DA4705" w:rsidRDefault="00DA4705" w:rsidP="00DA4705">
      <w:pPr>
        <w:spacing w:after="0" w:line="240" w:lineRule="auto"/>
        <w:jc w:val="both"/>
        <w:rPr>
          <w:rFonts w:ascii="Trebuchet MS" w:hAnsi="Trebuchet MS" w:cs="Times New Roman"/>
          <w:noProof/>
          <w:lang w:val="ro-RO"/>
        </w:rPr>
      </w:pPr>
      <w:r w:rsidRPr="00366D43">
        <w:rPr>
          <w:rFonts w:ascii="Trebuchet MS" w:hAnsi="Trebuchet MS" w:cs="Times New Roman"/>
          <w:noProof/>
          <w:lang w:val="ro-RO"/>
        </w:rPr>
        <w:t xml:space="preserve">● </w:t>
      </w:r>
      <w:r>
        <w:rPr>
          <w:rFonts w:ascii="Trebuchet MS" w:hAnsi="Trebuchet MS" w:cs="Times New Roman"/>
          <w:noProof/>
          <w:lang w:val="ro-RO"/>
        </w:rPr>
        <w:t xml:space="preserve">Cutia verde  </w:t>
      </w:r>
    </w:p>
    <w:p w14:paraId="3A8ECF16" w14:textId="77777777" w:rsidR="00DA4705" w:rsidRPr="00366D43" w:rsidRDefault="00DA4705" w:rsidP="00DA4705">
      <w:pPr>
        <w:pBdr>
          <w:top w:val="single" w:sz="4" w:space="1" w:color="auto"/>
          <w:left w:val="single" w:sz="4" w:space="0" w:color="auto"/>
          <w:bottom w:val="single" w:sz="4" w:space="1" w:color="auto"/>
          <w:right w:val="single" w:sz="4" w:space="4" w:color="auto"/>
        </w:pBdr>
        <w:spacing w:after="0"/>
        <w:jc w:val="both"/>
        <w:rPr>
          <w:rFonts w:ascii="Trebuchet MS" w:hAnsi="Trebuchet MS" w:cs="Times New Roman"/>
          <w:noProof/>
          <w:lang w:val="ro-RO"/>
        </w:rPr>
      </w:pPr>
      <w:r w:rsidRPr="00366D43">
        <w:rPr>
          <w:rFonts w:ascii="Trebuchet MS" w:hAnsi="Trebuchet MS" w:cs="Times New Roman"/>
          <w:noProof/>
          <w:lang w:val="ro-RO"/>
        </w:rPr>
        <w:lastRenderedPageBreak/>
        <w:t>Intervenția se încadrează în „cutia verde” – Paragraful 12 din anexa II a Regulamentului WTO.</w:t>
      </w:r>
    </w:p>
    <w:p w14:paraId="13AB41D5" w14:textId="77777777" w:rsidR="00DA4705" w:rsidRDefault="00DA4705" w:rsidP="00DA4705">
      <w:pPr>
        <w:spacing w:after="0" w:line="240" w:lineRule="auto"/>
        <w:jc w:val="both"/>
        <w:rPr>
          <w:rFonts w:ascii="Trebuchet MS" w:hAnsi="Trebuchet MS" w:cs="Times New Roman"/>
          <w:noProof/>
          <w:lang w:val="ro-RO"/>
        </w:rPr>
      </w:pPr>
    </w:p>
    <w:p w14:paraId="2C093CC1" w14:textId="77777777" w:rsidR="00DA4705" w:rsidRPr="00366D43" w:rsidRDefault="00DA4705" w:rsidP="00DA4705">
      <w:pPr>
        <w:spacing w:after="0" w:line="240" w:lineRule="auto"/>
        <w:jc w:val="both"/>
        <w:rPr>
          <w:rFonts w:ascii="Trebuchet MS" w:hAnsi="Trebuchet MS" w:cs="Times New Roman"/>
          <w:noProof/>
          <w:lang w:val="ro-RO"/>
        </w:rPr>
      </w:pPr>
      <w:r w:rsidRPr="008F491C">
        <w:rPr>
          <w:rFonts w:ascii="Trebuchet MS" w:hAnsi="Trebuchet MS" w:cs="Times New Roman"/>
          <w:noProof/>
          <w:lang w:val="ro-RO"/>
        </w:rPr>
        <w:t>Explicații privind modul în care intervenția respectă dispozițiile relevante prevăzute în anexa 2 la Acordul OMC privind agricultura, astfel cum se specifică la articolul 10 din prezentul regulament și în anexa II la prezentul regulament (cutia verde)</w:t>
      </w:r>
    </w:p>
    <w:tbl>
      <w:tblPr>
        <w:tblStyle w:val="TableGrid"/>
        <w:tblW w:w="0" w:type="auto"/>
        <w:tblLook w:val="04A0" w:firstRow="1" w:lastRow="0" w:firstColumn="1" w:lastColumn="0" w:noHBand="0" w:noVBand="1"/>
      </w:tblPr>
      <w:tblGrid>
        <w:gridCol w:w="9912"/>
      </w:tblGrid>
      <w:tr w:rsidR="00DA4705" w:rsidRPr="00366D43" w14:paraId="54F73183" w14:textId="77777777" w:rsidTr="00DA4705">
        <w:tc>
          <w:tcPr>
            <w:tcW w:w="9962" w:type="dxa"/>
          </w:tcPr>
          <w:p w14:paraId="796C90AD" w14:textId="77777777" w:rsidR="00DA4705" w:rsidRPr="00366D43" w:rsidRDefault="00DA4705" w:rsidP="00DA4705">
            <w:pPr>
              <w:jc w:val="both"/>
              <w:rPr>
                <w:rFonts w:ascii="Trebuchet MS" w:hAnsi="Trebuchet MS" w:cs="Times New Roman"/>
                <w:noProof/>
                <w:lang w:val="ro-RO"/>
              </w:rPr>
            </w:pPr>
            <w:r>
              <w:rPr>
                <w:rFonts w:ascii="Trebuchet MS" w:hAnsi="Trebuchet MS" w:cs="Times New Roman"/>
                <w:noProof/>
                <w:lang w:val="ro-RO"/>
              </w:rPr>
              <w:t>-</w:t>
            </w:r>
          </w:p>
        </w:tc>
      </w:tr>
    </w:tbl>
    <w:p w14:paraId="2A334163" w14:textId="77777777" w:rsidR="00DA4705" w:rsidRDefault="00DA4705" w:rsidP="00DA4705">
      <w:pPr>
        <w:spacing w:after="0" w:line="240" w:lineRule="auto"/>
        <w:jc w:val="both"/>
        <w:rPr>
          <w:rFonts w:ascii="Trebuchet MS" w:hAnsi="Trebuchet MS" w:cs="Times New Roman"/>
          <w:b/>
          <w:bCs/>
          <w:noProof/>
          <w:lang w:val="ro-RO"/>
        </w:rPr>
      </w:pPr>
    </w:p>
    <w:p w14:paraId="0B6041CB" w14:textId="77777777" w:rsidR="00DA4705" w:rsidRPr="00366D43" w:rsidRDefault="00DA4705" w:rsidP="00DA4705">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11. Intensitatea sprijinului aplicabilă intervenției</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4123"/>
        <w:gridCol w:w="1265"/>
        <w:gridCol w:w="1118"/>
        <w:gridCol w:w="1118"/>
        <w:gridCol w:w="1112"/>
      </w:tblGrid>
      <w:tr w:rsidR="00DA4705" w:rsidRPr="00366D43" w14:paraId="4B89C09C" w14:textId="77777777" w:rsidTr="00DA4705">
        <w:tc>
          <w:tcPr>
            <w:tcW w:w="593" w:type="pct"/>
          </w:tcPr>
          <w:p w14:paraId="06C8BF86" w14:textId="77777777" w:rsidR="00DA4705" w:rsidRPr="00366D43" w:rsidRDefault="00DA4705" w:rsidP="00DA4705">
            <w:pPr>
              <w:spacing w:before="20" w:after="20" w:line="240" w:lineRule="auto"/>
              <w:jc w:val="center"/>
              <w:rPr>
                <w:rFonts w:ascii="Trebuchet MS" w:eastAsia="Times New Roman" w:hAnsi="Trebuchet MS" w:cs="Times New Roman"/>
                <w:lang w:val="ro-RO" w:eastAsia="en-GB"/>
              </w:rPr>
            </w:pPr>
            <w:bookmarkStart w:id="6" w:name="_Hlk89082218"/>
            <w:r w:rsidRPr="00366D43">
              <w:rPr>
                <w:rFonts w:ascii="Trebuchet MS" w:eastAsia="Times New Roman" w:hAnsi="Trebuchet MS" w:cs="Times New Roman"/>
                <w:b/>
                <w:bCs/>
                <w:lang w:val="ro-RO" w:eastAsia="en-GB"/>
              </w:rPr>
              <w:t>Aplicabilitate</w:t>
            </w:r>
            <w:r w:rsidRPr="00366D43">
              <w:rPr>
                <w:rFonts w:ascii="Trebuchet MS" w:eastAsia="Times New Roman" w:hAnsi="Trebuchet MS" w:cs="Times New Roman"/>
                <w:lang w:val="ro-RO" w:eastAsia="en-GB"/>
              </w:rPr>
              <w:t xml:space="preserve"> </w:t>
            </w:r>
          </w:p>
        </w:tc>
        <w:tc>
          <w:tcPr>
            <w:tcW w:w="2080" w:type="pct"/>
            <w:shd w:val="clear" w:color="auto" w:fill="auto"/>
          </w:tcPr>
          <w:p w14:paraId="5E6822B0" w14:textId="77777777" w:rsidR="00DA4705" w:rsidRPr="00366D43" w:rsidRDefault="00DA4705" w:rsidP="00DA4705">
            <w:pPr>
              <w:spacing w:before="20" w:after="20" w:line="240" w:lineRule="auto"/>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Descriere</w:t>
            </w:r>
          </w:p>
        </w:tc>
        <w:tc>
          <w:tcPr>
            <w:tcW w:w="638" w:type="pct"/>
            <w:shd w:val="clear" w:color="auto" w:fill="auto"/>
          </w:tcPr>
          <w:p w14:paraId="5C079DD1" w14:textId="77777777" w:rsidR="00DA4705" w:rsidRPr="00366D43" w:rsidRDefault="00DA4705" w:rsidP="00DA4705">
            <w:pPr>
              <w:spacing w:before="20" w:after="20" w:line="240" w:lineRule="auto"/>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Bază legală</w:t>
            </w:r>
          </w:p>
        </w:tc>
        <w:tc>
          <w:tcPr>
            <w:tcW w:w="564" w:type="pct"/>
          </w:tcPr>
          <w:p w14:paraId="2B3E39A3" w14:textId="77777777" w:rsidR="00DA4705" w:rsidRPr="00366D43" w:rsidRDefault="00DA4705" w:rsidP="00DA4705">
            <w:pPr>
              <w:spacing w:before="20" w:after="20" w:line="240" w:lineRule="auto"/>
              <w:jc w:val="center"/>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 xml:space="preserve">Ratei contribuției FEADR </w:t>
            </w:r>
          </w:p>
        </w:tc>
        <w:tc>
          <w:tcPr>
            <w:tcW w:w="564" w:type="pct"/>
            <w:shd w:val="clear" w:color="auto" w:fill="auto"/>
          </w:tcPr>
          <w:p w14:paraId="0D35EC79" w14:textId="77777777" w:rsidR="00DA4705" w:rsidRPr="00366D43" w:rsidRDefault="00DA4705" w:rsidP="00DA4705">
            <w:pPr>
              <w:spacing w:before="20" w:after="20" w:line="240" w:lineRule="auto"/>
              <w:jc w:val="center"/>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Rata minimă</w:t>
            </w:r>
          </w:p>
        </w:tc>
        <w:tc>
          <w:tcPr>
            <w:tcW w:w="561" w:type="pct"/>
            <w:shd w:val="clear" w:color="auto" w:fill="auto"/>
          </w:tcPr>
          <w:p w14:paraId="68BD91A8" w14:textId="77777777" w:rsidR="00DA4705" w:rsidRPr="00366D43" w:rsidRDefault="00DA4705" w:rsidP="00DA4705">
            <w:pPr>
              <w:spacing w:before="20" w:after="20" w:line="240" w:lineRule="auto"/>
              <w:jc w:val="center"/>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 xml:space="preserve">Rata maximă </w:t>
            </w:r>
          </w:p>
        </w:tc>
      </w:tr>
      <w:tr w:rsidR="00DA4705" w:rsidRPr="00366D43" w14:paraId="104A4BDF" w14:textId="77777777" w:rsidTr="00DA4705">
        <w:tc>
          <w:tcPr>
            <w:tcW w:w="593" w:type="pct"/>
          </w:tcPr>
          <w:p w14:paraId="7EAEEDB2" w14:textId="77777777" w:rsidR="00DA4705" w:rsidRPr="00366D43" w:rsidRDefault="00DA4705" w:rsidP="00DA4705">
            <w:pPr>
              <w:spacing w:before="20" w:after="20" w:line="240" w:lineRule="auto"/>
              <w:jc w:val="center"/>
              <w:rPr>
                <w:rFonts w:ascii="Trebuchet MS" w:eastAsia="Times New Roman" w:hAnsi="Trebuchet MS" w:cs="Times New Roman"/>
                <w:lang w:val="ro-RO" w:eastAsia="en-GB"/>
              </w:rPr>
            </w:pPr>
            <w:r w:rsidRPr="00366D43">
              <w:rPr>
                <w:rFonts w:ascii="Trebuchet MS" w:eastAsia="Times New Roman" w:hAnsi="Trebuchet MS" w:cs="Times New Roman"/>
                <w:lang w:val="ro-RO" w:eastAsia="en-GB"/>
              </w:rPr>
              <w:t>x</w:t>
            </w:r>
          </w:p>
        </w:tc>
        <w:tc>
          <w:tcPr>
            <w:tcW w:w="2080" w:type="pct"/>
            <w:shd w:val="clear" w:color="auto" w:fill="auto"/>
          </w:tcPr>
          <w:p w14:paraId="17E1BB61" w14:textId="77777777" w:rsidR="00DA4705" w:rsidRPr="00366D43" w:rsidRDefault="00DA4705" w:rsidP="00DA4705">
            <w:pPr>
              <w:spacing w:before="20" w:after="20" w:line="240" w:lineRule="auto"/>
              <w:jc w:val="both"/>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 xml:space="preserve"> Regiuni mai puțin dezvoltate</w:t>
            </w:r>
          </w:p>
        </w:tc>
        <w:tc>
          <w:tcPr>
            <w:tcW w:w="638" w:type="pct"/>
            <w:shd w:val="clear" w:color="auto" w:fill="auto"/>
          </w:tcPr>
          <w:p w14:paraId="49DE3980" w14:textId="77777777" w:rsidR="00DA4705" w:rsidRPr="00366D43" w:rsidRDefault="00DA4705" w:rsidP="00DA4705">
            <w:pPr>
              <w:spacing w:before="20" w:after="20" w:line="240" w:lineRule="auto"/>
              <w:jc w:val="both"/>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Art. 91(2)(a)</w:t>
            </w:r>
          </w:p>
        </w:tc>
        <w:tc>
          <w:tcPr>
            <w:tcW w:w="564" w:type="pct"/>
          </w:tcPr>
          <w:p w14:paraId="6D50C55B" w14:textId="77777777" w:rsidR="00DA4705" w:rsidRPr="00366D43" w:rsidRDefault="00DA4705" w:rsidP="00DA4705">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85%</w:t>
            </w:r>
          </w:p>
        </w:tc>
        <w:tc>
          <w:tcPr>
            <w:tcW w:w="564" w:type="pct"/>
            <w:shd w:val="clear" w:color="auto" w:fill="auto"/>
          </w:tcPr>
          <w:p w14:paraId="4EB01670" w14:textId="77777777" w:rsidR="00DA4705" w:rsidRPr="00366D43" w:rsidRDefault="00DA4705" w:rsidP="00DA4705">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20%</w:t>
            </w:r>
          </w:p>
        </w:tc>
        <w:tc>
          <w:tcPr>
            <w:tcW w:w="561" w:type="pct"/>
            <w:shd w:val="clear" w:color="auto" w:fill="auto"/>
          </w:tcPr>
          <w:p w14:paraId="5459B38F" w14:textId="77777777" w:rsidR="00DA4705" w:rsidRPr="00366D43" w:rsidRDefault="00DA4705" w:rsidP="00DA4705">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85%</w:t>
            </w:r>
          </w:p>
        </w:tc>
      </w:tr>
      <w:tr w:rsidR="00DA4705" w:rsidRPr="00366D43" w14:paraId="719A293C" w14:textId="77777777" w:rsidTr="00DA4705">
        <w:tc>
          <w:tcPr>
            <w:tcW w:w="593" w:type="pct"/>
            <w:tcBorders>
              <w:top w:val="single" w:sz="4" w:space="0" w:color="auto"/>
              <w:left w:val="single" w:sz="4" w:space="0" w:color="auto"/>
              <w:bottom w:val="single" w:sz="4" w:space="0" w:color="auto"/>
              <w:right w:val="single" w:sz="4" w:space="0" w:color="auto"/>
            </w:tcBorders>
          </w:tcPr>
          <w:p w14:paraId="0D4D521A" w14:textId="77777777" w:rsidR="00DA4705" w:rsidRPr="00366D43" w:rsidRDefault="00DA4705" w:rsidP="00DA4705">
            <w:pPr>
              <w:spacing w:before="20" w:after="20" w:line="240" w:lineRule="auto"/>
              <w:jc w:val="center"/>
              <w:rPr>
                <w:rFonts w:ascii="Trebuchet MS" w:eastAsia="Times New Roman" w:hAnsi="Trebuchet MS" w:cs="Times New Roman"/>
                <w:lang w:val="ro-RO" w:eastAsia="en-GB"/>
              </w:rPr>
            </w:pPr>
            <w:r w:rsidRPr="00366D43">
              <w:rPr>
                <w:rFonts w:ascii="Trebuchet MS" w:eastAsia="Times New Roman" w:hAnsi="Trebuchet MS" w:cs="Times New Roman"/>
                <w:lang w:val="ro-RO" w:eastAsia="en-GB"/>
              </w:rPr>
              <w:t>x</w:t>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6A5369BD" w14:textId="77777777" w:rsidR="00DA4705" w:rsidRPr="00366D43" w:rsidRDefault="00DA4705" w:rsidP="00DA4705">
            <w:pPr>
              <w:spacing w:before="20" w:after="20" w:line="240" w:lineRule="auto"/>
              <w:jc w:val="both"/>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Alte regiuni</w:t>
            </w:r>
          </w:p>
          <w:p w14:paraId="1D0C5DA4" w14:textId="77777777" w:rsidR="00DA4705" w:rsidRPr="00366D43" w:rsidRDefault="00DA4705" w:rsidP="00DA4705">
            <w:pPr>
              <w:spacing w:before="20" w:after="20" w:line="240" w:lineRule="auto"/>
              <w:jc w:val="both"/>
              <w:rPr>
                <w:rFonts w:ascii="Trebuchet MS" w:eastAsia="Times New Roman" w:hAnsi="Trebuchet MS" w:cs="Times New Roman"/>
                <w:lang w:val="ro-RO" w:eastAsia="en-GB"/>
              </w:rPr>
            </w:pPr>
            <w:r w:rsidRPr="00366D43">
              <w:rPr>
                <w:rFonts w:ascii="Trebuchet MS" w:eastAsia="Times New Roman" w:hAnsi="Trebuchet MS" w:cs="Times New Roman"/>
                <w:lang w:val="ro-RO" w:eastAsia="en-GB"/>
              </w:rPr>
              <w:t xml:space="preserve">Angajamente în materie de mediu și climă și alte angajamente în materie de gestionare conform articolului 70 a Reg., </w:t>
            </w:r>
            <w:r w:rsidRPr="00366D43">
              <w:rPr>
                <w:rFonts w:ascii="Trebuchet MS" w:eastAsiaTheme="minorEastAsia" w:hAnsi="Trebuchet MS" w:cs="Times New Roman"/>
                <w:lang w:val="ro-RO" w:eastAsia="en-GB"/>
              </w:rPr>
              <w:t xml:space="preserve"> </w:t>
            </w:r>
            <w:r w:rsidRPr="00366D43">
              <w:rPr>
                <w:rFonts w:ascii="Trebuchet MS" w:eastAsia="Times New Roman" w:hAnsi="Trebuchet MS" w:cs="Times New Roman"/>
                <w:lang w:val="ro-RO" w:eastAsia="en-GB"/>
              </w:rPr>
              <w:t xml:space="preserve">plăți pentru dezavantaje specifice anumitor zone, generate de anumite cerințe obligatorii conf. Art. 72, sprijin pentru investiții non-productive la care se face referire în art. 73, sprijin pentru PEI </w:t>
            </w:r>
            <w:proofErr w:type="spellStart"/>
            <w:r w:rsidRPr="00366D43">
              <w:rPr>
                <w:rFonts w:ascii="Trebuchet MS" w:eastAsia="Times New Roman" w:hAnsi="Trebuchet MS" w:cs="Times New Roman"/>
                <w:lang w:val="ro-RO" w:eastAsia="en-GB"/>
              </w:rPr>
              <w:t>conf</w:t>
            </w:r>
            <w:proofErr w:type="spellEnd"/>
            <w:r w:rsidRPr="00366D43">
              <w:rPr>
                <w:rFonts w:ascii="Trebuchet MS" w:eastAsia="Times New Roman" w:hAnsi="Trebuchet MS" w:cs="Times New Roman"/>
                <w:lang w:val="ro-RO" w:eastAsia="en-GB"/>
              </w:rPr>
              <w:t xml:space="preserve"> art. 77 a acestui Reg., inclusiv pentru LEADER, dezvoltarea locală plasată sub responsabilitatea comunității </w:t>
            </w:r>
            <w:proofErr w:type="spellStart"/>
            <w:r w:rsidRPr="00366D43">
              <w:rPr>
                <w:rFonts w:ascii="Trebuchet MS" w:eastAsia="Times New Roman" w:hAnsi="Trebuchet MS" w:cs="Times New Roman"/>
                <w:lang w:val="ro-RO" w:eastAsia="en-GB"/>
              </w:rPr>
              <w:t>conf</w:t>
            </w:r>
            <w:proofErr w:type="spellEnd"/>
            <w:r w:rsidRPr="00366D43">
              <w:rPr>
                <w:rFonts w:ascii="Trebuchet MS" w:eastAsia="Times New Roman" w:hAnsi="Trebuchet MS" w:cs="Times New Roman"/>
                <w:lang w:val="ro-RO" w:eastAsia="en-GB"/>
              </w:rPr>
              <w:t xml:space="preserve"> </w:t>
            </w:r>
            <w:proofErr w:type="spellStart"/>
            <w:r w:rsidRPr="00366D43">
              <w:rPr>
                <w:rFonts w:ascii="Trebuchet MS" w:eastAsia="Times New Roman" w:hAnsi="Trebuchet MS" w:cs="Times New Roman"/>
                <w:lang w:val="ro-RO" w:eastAsia="en-GB"/>
              </w:rPr>
              <w:t>art</w:t>
            </w:r>
            <w:proofErr w:type="spellEnd"/>
            <w:r w:rsidRPr="00366D43">
              <w:rPr>
                <w:rFonts w:ascii="Trebuchet MS" w:eastAsia="Times New Roman" w:hAnsi="Trebuchet MS" w:cs="Times New Roman"/>
                <w:lang w:val="ro-RO" w:eastAsia="en-GB"/>
              </w:rPr>
              <w:t xml:space="preserve"> 25 din CPR</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E711838" w14:textId="77777777" w:rsidR="00DA4705" w:rsidRPr="00366D43" w:rsidRDefault="00DA4705" w:rsidP="00DA4705">
            <w:pPr>
              <w:spacing w:before="20" w:after="20" w:line="240" w:lineRule="auto"/>
              <w:jc w:val="both"/>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Art. 91(3)(b)</w:t>
            </w:r>
          </w:p>
        </w:tc>
        <w:tc>
          <w:tcPr>
            <w:tcW w:w="564" w:type="pct"/>
            <w:tcBorders>
              <w:top w:val="single" w:sz="4" w:space="0" w:color="auto"/>
              <w:left w:val="single" w:sz="4" w:space="0" w:color="auto"/>
              <w:bottom w:val="single" w:sz="4" w:space="0" w:color="auto"/>
              <w:right w:val="single" w:sz="4" w:space="0" w:color="auto"/>
            </w:tcBorders>
          </w:tcPr>
          <w:p w14:paraId="53BB0CA9" w14:textId="77777777" w:rsidR="00DA4705" w:rsidRPr="00366D43" w:rsidRDefault="00DA4705" w:rsidP="00DA4705">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80%</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49E19406" w14:textId="77777777" w:rsidR="00DA4705" w:rsidRPr="00366D43" w:rsidRDefault="00DA4705" w:rsidP="00DA4705">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6DF881D8" w14:textId="77777777" w:rsidR="00DA4705" w:rsidRPr="00366D43" w:rsidRDefault="00DA4705" w:rsidP="00DA4705">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80%</w:t>
            </w:r>
          </w:p>
        </w:tc>
      </w:tr>
      <w:bookmarkEnd w:id="6"/>
    </w:tbl>
    <w:p w14:paraId="422CE70C" w14:textId="77777777" w:rsidR="00DA4705" w:rsidRPr="00366D43" w:rsidRDefault="00DA4705" w:rsidP="00DA4705">
      <w:pPr>
        <w:spacing w:after="0" w:line="240" w:lineRule="auto"/>
        <w:jc w:val="both"/>
        <w:rPr>
          <w:rFonts w:ascii="Trebuchet MS" w:hAnsi="Trebuchet MS" w:cs="Times New Roman"/>
          <w:b/>
          <w:bCs/>
          <w:noProof/>
          <w:lang w:val="ro-RO"/>
        </w:rPr>
      </w:pPr>
    </w:p>
    <w:p w14:paraId="4FA881C3" w14:textId="77777777" w:rsidR="00DA4705" w:rsidRPr="00366D43" w:rsidRDefault="00DA4705" w:rsidP="00DA4705">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12. Cuantum unitar planificat - Definiție</w:t>
      </w:r>
    </w:p>
    <w:p w14:paraId="0E86FDD8" w14:textId="69078774" w:rsidR="00DA4705" w:rsidRDefault="00DA4705" w:rsidP="00DA4705">
      <w:pPr>
        <w:spacing w:after="0" w:line="240" w:lineRule="auto"/>
        <w:jc w:val="both"/>
        <w:rPr>
          <w:rFonts w:ascii="Trebuchet MS" w:hAnsi="Trebuchet MS" w:cs="Times New Roman"/>
          <w:b/>
          <w:bCs/>
          <w:noProof/>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1621"/>
        <w:gridCol w:w="1116"/>
        <w:gridCol w:w="1749"/>
        <w:gridCol w:w="1558"/>
        <w:gridCol w:w="1289"/>
        <w:gridCol w:w="1580"/>
      </w:tblGrid>
      <w:tr w:rsidR="006B0A3B" w:rsidRPr="00B85CFE" w14:paraId="5F95F398" w14:textId="77777777" w:rsidTr="006B0A3B">
        <w:trPr>
          <w:trHeight w:val="240"/>
          <w:tblHeader/>
        </w:trPr>
        <w:tc>
          <w:tcPr>
            <w:tcW w:w="99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7C95860" w14:textId="2925503D" w:rsidR="006B0A3B" w:rsidRPr="00B85CFE" w:rsidRDefault="006B0A3B" w:rsidP="006B0A3B">
            <w:pPr>
              <w:spacing w:before="20" w:after="20"/>
              <w:rPr>
                <w:b/>
                <w:color w:val="000000"/>
                <w:lang w:val="ro-RO"/>
              </w:rPr>
            </w:pPr>
            <w:r>
              <w:rPr>
                <w:b/>
                <w:color w:val="000000"/>
                <w:lang w:val="ro-RO"/>
              </w:rPr>
              <w:t>Grup</w:t>
            </w:r>
          </w:p>
        </w:tc>
        <w:tc>
          <w:tcPr>
            <w:tcW w:w="162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25047AD" w14:textId="3DD261ED" w:rsidR="006B0A3B" w:rsidRPr="00B85CFE" w:rsidRDefault="006B0A3B" w:rsidP="006B0A3B">
            <w:pPr>
              <w:spacing w:before="20" w:after="20"/>
              <w:rPr>
                <w:b/>
                <w:color w:val="000000"/>
                <w:lang w:val="ro-RO"/>
              </w:rPr>
            </w:pPr>
            <w:r w:rsidRPr="00E46F6A">
              <w:rPr>
                <w:b/>
                <w:color w:val="000000"/>
                <w:lang w:val="ro-RO"/>
              </w:rPr>
              <w:t>Cuantum unitar planificat</w:t>
            </w:r>
          </w:p>
        </w:tc>
        <w:tc>
          <w:tcPr>
            <w:tcW w:w="111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CDA616E" w14:textId="632DE870" w:rsidR="006B0A3B" w:rsidRPr="00B85CFE" w:rsidRDefault="006B0A3B" w:rsidP="006B0A3B">
            <w:pPr>
              <w:spacing w:before="20" w:after="20"/>
              <w:rPr>
                <w:b/>
                <w:color w:val="000000"/>
                <w:lang w:val="ro-RO"/>
              </w:rPr>
            </w:pPr>
            <w:r>
              <w:rPr>
                <w:b/>
                <w:color w:val="000000"/>
                <w:lang w:val="ro-RO"/>
              </w:rPr>
              <w:t>Tipul sprijinului</w:t>
            </w:r>
          </w:p>
        </w:tc>
        <w:tc>
          <w:tcPr>
            <w:tcW w:w="17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0D8B1E6" w14:textId="37CDDCFF" w:rsidR="006B0A3B" w:rsidRPr="00B85CFE" w:rsidRDefault="006B0A3B" w:rsidP="006B0A3B">
            <w:pPr>
              <w:spacing w:before="20" w:after="20"/>
              <w:rPr>
                <w:b/>
                <w:color w:val="000000"/>
                <w:lang w:val="ro-RO"/>
              </w:rPr>
            </w:pPr>
            <w:r>
              <w:rPr>
                <w:b/>
                <w:color w:val="000000"/>
                <w:lang w:val="ro-RO"/>
              </w:rPr>
              <w:t>Rata sprijinului</w:t>
            </w:r>
          </w:p>
        </w:tc>
        <w:tc>
          <w:tcPr>
            <w:tcW w:w="155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42D957A" w14:textId="02AC13E4" w:rsidR="006B0A3B" w:rsidRPr="00B85CFE" w:rsidRDefault="006B0A3B" w:rsidP="006B0A3B">
            <w:pPr>
              <w:spacing w:before="20" w:after="20"/>
              <w:rPr>
                <w:b/>
                <w:color w:val="000000"/>
                <w:lang w:val="ro-RO"/>
              </w:rPr>
            </w:pPr>
            <w:r w:rsidRPr="00E46F6A">
              <w:rPr>
                <w:b/>
                <w:color w:val="000000"/>
                <w:lang w:val="ro-RO"/>
              </w:rPr>
              <w:t>Tipul cuantumului unitar planificat</w:t>
            </w:r>
          </w:p>
        </w:tc>
        <w:tc>
          <w:tcPr>
            <w:tcW w:w="128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3CC49C0" w14:textId="3FF0161D" w:rsidR="006B0A3B" w:rsidRPr="00B85CFE" w:rsidRDefault="006B0A3B" w:rsidP="006B0A3B">
            <w:pPr>
              <w:spacing w:before="20" w:after="20"/>
              <w:rPr>
                <w:b/>
                <w:color w:val="000000"/>
                <w:lang w:val="ro-RO"/>
              </w:rPr>
            </w:pPr>
            <w:r w:rsidRPr="00E46F6A">
              <w:rPr>
                <w:b/>
                <w:color w:val="000000"/>
                <w:lang w:val="ro-RO"/>
              </w:rPr>
              <w:t>Regiuni</w:t>
            </w:r>
          </w:p>
        </w:tc>
        <w:tc>
          <w:tcPr>
            <w:tcW w:w="158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F36422F" w14:textId="5C79F98E" w:rsidR="006B0A3B" w:rsidRPr="00B85CFE" w:rsidRDefault="006B0A3B" w:rsidP="006B0A3B">
            <w:pPr>
              <w:spacing w:before="20" w:after="20"/>
              <w:rPr>
                <w:color w:val="000000"/>
                <w:lang w:val="ro-RO"/>
              </w:rPr>
            </w:pPr>
            <w:r>
              <w:rPr>
                <w:b/>
                <w:color w:val="000000"/>
                <w:lang w:val="ro-RO"/>
              </w:rPr>
              <w:t>Indicator(i) de rezultat</w:t>
            </w:r>
          </w:p>
        </w:tc>
      </w:tr>
      <w:tr w:rsidR="00EC0F75" w:rsidRPr="00B85CFE" w14:paraId="521749BA" w14:textId="77777777" w:rsidTr="006B0A3B">
        <w:trPr>
          <w:trHeight w:val="240"/>
          <w:tblHeader/>
        </w:trPr>
        <w:tc>
          <w:tcPr>
            <w:tcW w:w="9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6AEE510" w14:textId="77777777" w:rsidR="00EC0F75" w:rsidRPr="00B85CFE" w:rsidRDefault="00EC0F75" w:rsidP="006B0A3B">
            <w:pPr>
              <w:spacing w:before="20" w:after="20"/>
              <w:rPr>
                <w:color w:val="000000"/>
                <w:lang w:val="ro-RO"/>
              </w:rPr>
            </w:pPr>
          </w:p>
        </w:tc>
        <w:tc>
          <w:tcPr>
            <w:tcW w:w="16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E965E4B" w14:textId="77777777" w:rsidR="00EC0F75" w:rsidRPr="00B85CFE" w:rsidRDefault="00EC0F75" w:rsidP="006B0A3B">
            <w:pPr>
              <w:spacing w:before="20" w:after="20"/>
              <w:rPr>
                <w:color w:val="000000"/>
                <w:lang w:val="ro-RO"/>
              </w:rPr>
            </w:pPr>
            <w:r w:rsidRPr="00B85CFE">
              <w:rPr>
                <w:color w:val="000000"/>
                <w:lang w:val="ro-RO"/>
              </w:rPr>
              <w:t xml:space="preserve">001 </w:t>
            </w:r>
            <w:r>
              <w:rPr>
                <w:color w:val="000000"/>
                <w:lang w:val="ro-RO"/>
              </w:rPr>
              <w:t>–</w:t>
            </w:r>
            <w:r w:rsidRPr="00B85CFE">
              <w:rPr>
                <w:color w:val="000000"/>
                <w:lang w:val="ro-RO"/>
              </w:rPr>
              <w:t xml:space="preserve"> </w:t>
            </w:r>
            <w:r>
              <w:rPr>
                <w:color w:val="000000"/>
                <w:lang w:val="ro-RO"/>
              </w:rPr>
              <w:t>plata medie/uniforma pe hectar/UVM</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9AC4805" w14:textId="77777777" w:rsidR="00EC0F75" w:rsidRPr="00B85CFE" w:rsidRDefault="00EC0F75" w:rsidP="006B0A3B">
            <w:pPr>
              <w:spacing w:before="20" w:after="20"/>
              <w:rPr>
                <w:color w:val="000000"/>
                <w:lang w:val="ro-RO"/>
              </w:rPr>
            </w:pPr>
            <w:r w:rsidRPr="00B85CFE">
              <w:rPr>
                <w:color w:val="000000"/>
                <w:lang w:val="ro-RO"/>
              </w:rPr>
              <w:t>Grant</w:t>
            </w:r>
          </w:p>
        </w:tc>
        <w:tc>
          <w:tcPr>
            <w:tcW w:w="17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153F3C8" w14:textId="77777777" w:rsidR="00EC0F75" w:rsidRPr="00AD7DA6" w:rsidRDefault="00EC0F75" w:rsidP="006B0A3B">
            <w:pPr>
              <w:spacing w:before="20" w:after="20"/>
              <w:rPr>
                <w:color w:val="000000"/>
                <w:lang w:val="ro-RO"/>
              </w:rPr>
            </w:pPr>
            <w:r w:rsidRPr="00AD7DA6">
              <w:rPr>
                <w:color w:val="000000"/>
                <w:lang w:val="ro-RO"/>
              </w:rPr>
              <w:t>91(2)(a)-RO-85,00%</w:t>
            </w:r>
          </w:p>
          <w:p w14:paraId="6CBC252F" w14:textId="77777777" w:rsidR="00EC0F75" w:rsidRPr="00B85CFE" w:rsidRDefault="00EC0F75" w:rsidP="006B0A3B">
            <w:pPr>
              <w:spacing w:before="20" w:after="20"/>
              <w:rPr>
                <w:color w:val="000000"/>
                <w:lang w:val="ro-RO"/>
              </w:rPr>
            </w:pPr>
          </w:p>
        </w:tc>
        <w:tc>
          <w:tcPr>
            <w:tcW w:w="155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8EB5AA3" w14:textId="77777777" w:rsidR="00EC0F75" w:rsidRPr="00B85CFE" w:rsidRDefault="00EC0F75" w:rsidP="006B0A3B">
            <w:pPr>
              <w:spacing w:before="20" w:after="20"/>
              <w:rPr>
                <w:color w:val="000000"/>
                <w:lang w:val="ro-RO"/>
              </w:rPr>
            </w:pPr>
            <w:r>
              <w:rPr>
                <w:color w:val="000000"/>
                <w:lang w:val="ro-RO"/>
              </w:rPr>
              <w:t>Medie/uniform</w:t>
            </w:r>
          </w:p>
        </w:tc>
        <w:tc>
          <w:tcPr>
            <w:tcW w:w="128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800DBAF" w14:textId="77777777" w:rsidR="00EC0F75" w:rsidRPr="00B85CFE" w:rsidRDefault="00EC0F75" w:rsidP="006B0A3B">
            <w:pPr>
              <w:spacing w:before="20" w:after="20"/>
              <w:rPr>
                <w:color w:val="000000"/>
                <w:lang w:val="ro-RO"/>
              </w:rPr>
            </w:pP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3F89274" w14:textId="7891F942" w:rsidR="00EC0F75" w:rsidRPr="00B85CFE" w:rsidRDefault="00EC0F75" w:rsidP="006B0A3B">
            <w:pPr>
              <w:spacing w:before="20" w:after="20"/>
              <w:rPr>
                <w:color w:val="000000"/>
                <w:lang w:val="ro-RO"/>
              </w:rPr>
            </w:pPr>
          </w:p>
        </w:tc>
      </w:tr>
    </w:tbl>
    <w:p w14:paraId="2D21712D" w14:textId="77777777" w:rsidR="00EC0F75" w:rsidRDefault="00EC0F75" w:rsidP="00EC0F75">
      <w:pPr>
        <w:spacing w:before="20" w:after="20"/>
        <w:rPr>
          <w:color w:val="000000"/>
          <w:lang w:val="ro-RO"/>
        </w:rPr>
      </w:pPr>
    </w:p>
    <w:p w14:paraId="1FCA7C7C" w14:textId="37BD5954" w:rsidR="00EC0F75" w:rsidRDefault="006B0A3B" w:rsidP="00EC0F75">
      <w:pPr>
        <w:spacing w:before="20" w:after="20"/>
        <w:rPr>
          <w:color w:val="000000"/>
          <w:lang w:val="ro-RO"/>
        </w:rPr>
      </w:pPr>
      <w:r w:rsidRPr="009B5021">
        <w:rPr>
          <w:color w:val="000000"/>
          <w:lang w:val="ro-RO"/>
        </w:rPr>
        <w:t>Explicați</w:t>
      </w:r>
      <w:r>
        <w:rPr>
          <w:color w:val="000000"/>
          <w:lang w:val="ro-RO"/>
        </w:rPr>
        <w:t>i</w:t>
      </w:r>
      <w:r w:rsidRPr="009B5021">
        <w:rPr>
          <w:color w:val="000000"/>
          <w:lang w:val="ro-RO"/>
        </w:rPr>
        <w:t xml:space="preserve"> și justific</w:t>
      </w:r>
      <w:r>
        <w:rPr>
          <w:color w:val="000000"/>
          <w:lang w:val="ro-RO"/>
        </w:rPr>
        <w:t>ări</w:t>
      </w:r>
      <w:r w:rsidRPr="009B5021">
        <w:rPr>
          <w:color w:val="000000"/>
          <w:lang w:val="ro-RO"/>
        </w:rPr>
        <w:t xml:space="preserve"> legate de valoare</w:t>
      </w:r>
      <w:r>
        <w:rPr>
          <w:color w:val="000000"/>
          <w:lang w:val="ro-RO"/>
        </w:rPr>
        <w:t>a cuantumului unitar</w:t>
      </w:r>
      <w:r w:rsidRPr="009B5021">
        <w:rPr>
          <w:color w:val="000000"/>
          <w:lang w:val="ro-RO"/>
        </w:rPr>
        <w:t xml:space="preserve"> </w:t>
      </w:r>
      <w:r>
        <w:rPr>
          <w:color w:val="000000"/>
          <w:lang w:val="ro-RO"/>
        </w:rPr>
        <w:t>planificat</w:t>
      </w:r>
    </w:p>
    <w:p w14:paraId="7618C534" w14:textId="77777777" w:rsidR="006B0A3B" w:rsidRPr="00B85CFE" w:rsidRDefault="006B0A3B" w:rsidP="00EC0F75">
      <w:pPr>
        <w:spacing w:before="20" w:after="20"/>
        <w:rPr>
          <w:color w:val="00000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2"/>
      </w:tblGrid>
      <w:tr w:rsidR="00EC0F75" w:rsidRPr="00B85CFE" w14:paraId="12C67E12" w14:textId="77777777" w:rsidTr="006B0A3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6165BA4" w14:textId="2EE74014" w:rsidR="00EC0F75" w:rsidRPr="00B85CFE" w:rsidRDefault="00EC0F75" w:rsidP="006B0A3B">
            <w:pPr>
              <w:spacing w:before="40" w:after="40"/>
              <w:rPr>
                <w:lang w:val="ro-RO"/>
              </w:rPr>
            </w:pPr>
            <w:r w:rsidRPr="0069029A">
              <w:rPr>
                <w:color w:val="000000"/>
                <w:lang w:val="ro-RO"/>
              </w:rPr>
              <w:t xml:space="preserve">Plata compensatorie reprezintă 100% sprijin public nerambursabil. Calculată sub formă de costuri standard și acoperă pierderile de venituri </w:t>
            </w:r>
            <w:proofErr w:type="spellStart"/>
            <w:r w:rsidRPr="0069029A">
              <w:rPr>
                <w:color w:val="000000"/>
                <w:lang w:val="ro-RO"/>
              </w:rPr>
              <w:t>şi</w:t>
            </w:r>
            <w:proofErr w:type="spellEnd"/>
            <w:r w:rsidRPr="0069029A">
              <w:rPr>
                <w:color w:val="000000"/>
                <w:lang w:val="ro-RO"/>
              </w:rPr>
              <w:t xml:space="preserve"> costurile suplimentare estimate</w:t>
            </w:r>
            <w:r>
              <w:rPr>
                <w:color w:val="000000"/>
                <w:lang w:val="ro-RO"/>
              </w:rPr>
              <w:t xml:space="preserve">. De </w:t>
            </w:r>
            <w:proofErr w:type="spellStart"/>
            <w:r>
              <w:rPr>
                <w:color w:val="000000"/>
                <w:lang w:val="ro-RO"/>
              </w:rPr>
              <w:t>asemeana</w:t>
            </w:r>
            <w:proofErr w:type="spellEnd"/>
            <w:r>
              <w:rPr>
                <w:color w:val="000000"/>
                <w:lang w:val="ro-RO"/>
              </w:rPr>
              <w:t xml:space="preserve"> a fost </w:t>
            </w:r>
            <w:proofErr w:type="spellStart"/>
            <w:r>
              <w:rPr>
                <w:color w:val="000000"/>
                <w:lang w:val="ro-RO"/>
              </w:rPr>
              <w:t>calculta</w:t>
            </w:r>
            <w:proofErr w:type="spellEnd"/>
            <w:r>
              <w:rPr>
                <w:color w:val="000000"/>
                <w:lang w:val="ro-RO"/>
              </w:rPr>
              <w:t xml:space="preserve"> media UVM din ultimele 3 campanii</w:t>
            </w:r>
            <w:r w:rsidRPr="00B85CFE">
              <w:rPr>
                <w:color w:val="000000"/>
                <w:lang w:val="ro-RO"/>
              </w:rPr>
              <w:t>.</w:t>
            </w:r>
          </w:p>
        </w:tc>
      </w:tr>
    </w:tbl>
    <w:p w14:paraId="60E4519E" w14:textId="321C15F5" w:rsidR="00EC0F75" w:rsidRDefault="00EC0F75" w:rsidP="00DA4705">
      <w:pPr>
        <w:spacing w:after="0" w:line="240" w:lineRule="auto"/>
        <w:jc w:val="both"/>
        <w:rPr>
          <w:rFonts w:ascii="Trebuchet MS" w:hAnsi="Trebuchet MS" w:cs="Times New Roman"/>
          <w:b/>
          <w:bCs/>
          <w:noProof/>
          <w:lang w:val="ro-RO"/>
        </w:rPr>
      </w:pPr>
    </w:p>
    <w:p w14:paraId="7A831FA2" w14:textId="77777777" w:rsidR="00EC0F75" w:rsidRPr="00366D43" w:rsidRDefault="00EC0F75" w:rsidP="00DA4705">
      <w:pPr>
        <w:spacing w:after="0" w:line="240" w:lineRule="auto"/>
        <w:jc w:val="both"/>
        <w:rPr>
          <w:rFonts w:ascii="Trebuchet MS" w:hAnsi="Trebuchet MS" w:cs="Times New Roman"/>
          <w:b/>
          <w:bCs/>
          <w:noProof/>
          <w:lang w:val="ro-RO"/>
        </w:rPr>
      </w:pPr>
    </w:p>
    <w:p w14:paraId="0489A2C4" w14:textId="5202C2DB" w:rsidR="003C0C5A" w:rsidRPr="00F203FA" w:rsidRDefault="00B845A2"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13. </w:t>
      </w:r>
      <w:r w:rsidR="00795D92" w:rsidRPr="00795D92">
        <w:rPr>
          <w:rFonts w:ascii="Trebuchet MS" w:hAnsi="Trebuchet MS" w:cs="Times New Roman"/>
          <w:b/>
          <w:bCs/>
          <w:noProof/>
          <w:lang w:val="ro-RO"/>
        </w:rPr>
        <w:t>Tabel financiar cu rezultate</w:t>
      </w:r>
    </w:p>
    <w:p w14:paraId="1BB57A0B" w14:textId="13617C92" w:rsidR="003C0C5A" w:rsidRDefault="003C0C5A" w:rsidP="00375528">
      <w:pPr>
        <w:spacing w:after="0" w:line="240" w:lineRule="auto"/>
        <w:jc w:val="both"/>
        <w:rPr>
          <w:rFonts w:ascii="Trebuchet MS" w:hAnsi="Trebuchet MS"/>
          <w:bCs/>
          <w:noProof/>
          <w:color w:val="000000"/>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350"/>
        <w:gridCol w:w="749"/>
        <w:gridCol w:w="714"/>
        <w:gridCol w:w="880"/>
        <w:gridCol w:w="986"/>
        <w:gridCol w:w="900"/>
        <w:gridCol w:w="900"/>
        <w:gridCol w:w="764"/>
        <w:gridCol w:w="1179"/>
      </w:tblGrid>
      <w:tr w:rsidR="00EC0F75" w:rsidRPr="000C1ED6" w14:paraId="66BEE760" w14:textId="77777777" w:rsidTr="006B0A3B">
        <w:trPr>
          <w:trHeight w:val="160"/>
        </w:trPr>
        <w:tc>
          <w:tcPr>
            <w:tcW w:w="122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06C8130" w14:textId="55935C41" w:rsidR="00EC0F75" w:rsidRPr="00A45FE5" w:rsidRDefault="006B0A3B" w:rsidP="006B0A3B">
            <w:pPr>
              <w:spacing w:before="20" w:after="20"/>
              <w:rPr>
                <w:b/>
                <w:color w:val="000000"/>
                <w:sz w:val="20"/>
                <w:szCs w:val="20"/>
                <w:lang w:val="ro-RO"/>
              </w:rPr>
            </w:pPr>
            <w:r>
              <w:rPr>
                <w:b/>
                <w:color w:val="000000"/>
                <w:sz w:val="20"/>
                <w:szCs w:val="20"/>
                <w:lang w:val="ro-RO"/>
              </w:rPr>
              <w:t>Cuantum unitar planificat</w:t>
            </w:r>
          </w:p>
        </w:tc>
        <w:tc>
          <w:tcPr>
            <w:tcW w:w="235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DA4EE45" w14:textId="698CBFB2" w:rsidR="00EC0F75" w:rsidRPr="00A45FE5" w:rsidRDefault="006B0A3B" w:rsidP="006B0A3B">
            <w:pPr>
              <w:spacing w:before="20" w:after="20"/>
              <w:rPr>
                <w:b/>
                <w:color w:val="000000"/>
                <w:sz w:val="20"/>
                <w:szCs w:val="20"/>
                <w:lang w:val="ro-RO"/>
              </w:rPr>
            </w:pPr>
            <w:r>
              <w:rPr>
                <w:b/>
                <w:color w:val="000000"/>
                <w:sz w:val="20"/>
                <w:szCs w:val="20"/>
                <w:lang w:val="ro-RO"/>
              </w:rPr>
              <w:t>An financiar</w:t>
            </w:r>
            <w:r w:rsidRPr="00A45FE5">
              <w:rPr>
                <w:b/>
                <w:color w:val="000000"/>
                <w:sz w:val="20"/>
                <w:szCs w:val="20"/>
                <w:lang w:val="ro-RO"/>
              </w:rPr>
              <w:t xml:space="preserve"> </w:t>
            </w:r>
            <w:r w:rsidR="00EC0F75" w:rsidRPr="00A45FE5">
              <w:rPr>
                <w:b/>
                <w:color w:val="000000"/>
                <w:sz w:val="20"/>
                <w:szCs w:val="20"/>
                <w:lang w:val="ro-RO"/>
              </w:rPr>
              <w:t xml:space="preserve">– </w:t>
            </w:r>
            <w:r>
              <w:rPr>
                <w:b/>
                <w:color w:val="000000"/>
                <w:sz w:val="20"/>
                <w:szCs w:val="20"/>
                <w:lang w:val="ro-RO"/>
              </w:rPr>
              <w:t>Rase autohtone</w:t>
            </w:r>
          </w:p>
        </w:tc>
        <w:tc>
          <w:tcPr>
            <w:tcW w:w="7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B55B31E" w14:textId="77777777" w:rsidR="00EC0F75" w:rsidRPr="00A45FE5" w:rsidRDefault="00EC0F75" w:rsidP="006B0A3B">
            <w:pPr>
              <w:spacing w:before="20" w:after="20"/>
              <w:rPr>
                <w:b/>
                <w:color w:val="000000"/>
                <w:sz w:val="20"/>
                <w:szCs w:val="20"/>
                <w:lang w:val="ro-RO"/>
              </w:rPr>
            </w:pPr>
            <w:r w:rsidRPr="00A45FE5">
              <w:rPr>
                <w:b/>
                <w:color w:val="000000"/>
                <w:sz w:val="20"/>
                <w:szCs w:val="20"/>
                <w:lang w:val="ro-RO"/>
              </w:rPr>
              <w:t>2023</w:t>
            </w:r>
          </w:p>
        </w:tc>
        <w:tc>
          <w:tcPr>
            <w:tcW w:w="71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1C56F06" w14:textId="77777777" w:rsidR="00EC0F75" w:rsidRPr="00A45FE5" w:rsidRDefault="00EC0F75" w:rsidP="006B0A3B">
            <w:pPr>
              <w:spacing w:before="20" w:after="20"/>
              <w:rPr>
                <w:b/>
                <w:color w:val="000000"/>
                <w:sz w:val="20"/>
                <w:szCs w:val="20"/>
                <w:lang w:val="ro-RO"/>
              </w:rPr>
            </w:pPr>
            <w:r w:rsidRPr="00A45FE5">
              <w:rPr>
                <w:b/>
                <w:color w:val="000000"/>
                <w:sz w:val="20"/>
                <w:szCs w:val="20"/>
                <w:lang w:val="ro-RO"/>
              </w:rPr>
              <w:t>2024</w:t>
            </w:r>
          </w:p>
        </w:tc>
        <w:tc>
          <w:tcPr>
            <w:tcW w:w="88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E410D07" w14:textId="77777777" w:rsidR="00EC0F75" w:rsidRPr="00A45FE5" w:rsidRDefault="00EC0F75" w:rsidP="006B0A3B">
            <w:pPr>
              <w:spacing w:before="20" w:after="20"/>
              <w:rPr>
                <w:b/>
                <w:color w:val="000000"/>
                <w:sz w:val="20"/>
                <w:szCs w:val="20"/>
                <w:lang w:val="ro-RO"/>
              </w:rPr>
            </w:pPr>
            <w:r w:rsidRPr="00A45FE5">
              <w:rPr>
                <w:b/>
                <w:color w:val="000000"/>
                <w:sz w:val="20"/>
                <w:szCs w:val="20"/>
                <w:lang w:val="ro-RO"/>
              </w:rPr>
              <w:t>2025</w:t>
            </w:r>
          </w:p>
        </w:tc>
        <w:tc>
          <w:tcPr>
            <w:tcW w:w="98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09D82D6" w14:textId="77777777" w:rsidR="00EC0F75" w:rsidRPr="00A45FE5" w:rsidRDefault="00EC0F75" w:rsidP="006B0A3B">
            <w:pPr>
              <w:spacing w:before="20" w:after="20"/>
              <w:rPr>
                <w:b/>
                <w:color w:val="000000"/>
                <w:sz w:val="20"/>
                <w:szCs w:val="20"/>
                <w:lang w:val="ro-RO"/>
              </w:rPr>
            </w:pPr>
            <w:r w:rsidRPr="00A45FE5">
              <w:rPr>
                <w:b/>
                <w:color w:val="000000"/>
                <w:sz w:val="20"/>
                <w:szCs w:val="20"/>
                <w:lang w:val="ro-RO"/>
              </w:rPr>
              <w:t>2026</w:t>
            </w:r>
          </w:p>
        </w:tc>
        <w:tc>
          <w:tcPr>
            <w:tcW w:w="90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5B1158B" w14:textId="77777777" w:rsidR="00EC0F75" w:rsidRPr="00A45FE5" w:rsidRDefault="00EC0F75" w:rsidP="006B0A3B">
            <w:pPr>
              <w:spacing w:before="20" w:after="20"/>
              <w:rPr>
                <w:b/>
                <w:color w:val="000000"/>
                <w:sz w:val="20"/>
                <w:szCs w:val="20"/>
                <w:lang w:val="ro-RO"/>
              </w:rPr>
            </w:pPr>
            <w:r w:rsidRPr="00A45FE5">
              <w:rPr>
                <w:b/>
                <w:color w:val="000000"/>
                <w:sz w:val="20"/>
                <w:szCs w:val="20"/>
                <w:lang w:val="ro-RO"/>
              </w:rPr>
              <w:t>2027</w:t>
            </w:r>
          </w:p>
        </w:tc>
        <w:tc>
          <w:tcPr>
            <w:tcW w:w="90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594727A" w14:textId="77777777" w:rsidR="00EC0F75" w:rsidRPr="00A45FE5" w:rsidRDefault="00EC0F75" w:rsidP="006B0A3B">
            <w:pPr>
              <w:spacing w:before="20" w:after="20"/>
              <w:rPr>
                <w:b/>
                <w:color w:val="000000"/>
                <w:sz w:val="20"/>
                <w:szCs w:val="20"/>
                <w:lang w:val="ro-RO"/>
              </w:rPr>
            </w:pPr>
            <w:r w:rsidRPr="00A45FE5">
              <w:rPr>
                <w:b/>
                <w:color w:val="000000"/>
                <w:sz w:val="20"/>
                <w:szCs w:val="20"/>
                <w:lang w:val="ro-RO"/>
              </w:rPr>
              <w:t>2028</w:t>
            </w:r>
          </w:p>
        </w:tc>
        <w:tc>
          <w:tcPr>
            <w:tcW w:w="76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AF88B43" w14:textId="77777777" w:rsidR="00EC0F75" w:rsidRPr="00A45FE5" w:rsidRDefault="00EC0F75" w:rsidP="006B0A3B">
            <w:pPr>
              <w:spacing w:before="20" w:after="20"/>
              <w:rPr>
                <w:b/>
                <w:color w:val="000000"/>
                <w:sz w:val="20"/>
                <w:szCs w:val="20"/>
                <w:lang w:val="ro-RO"/>
              </w:rPr>
            </w:pPr>
            <w:r w:rsidRPr="00A45FE5">
              <w:rPr>
                <w:b/>
                <w:color w:val="000000"/>
                <w:sz w:val="20"/>
                <w:szCs w:val="20"/>
                <w:lang w:val="ro-RO"/>
              </w:rPr>
              <w:t>2029</w:t>
            </w:r>
          </w:p>
        </w:tc>
        <w:tc>
          <w:tcPr>
            <w:tcW w:w="117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C03541E" w14:textId="77777777" w:rsidR="00EC0F75" w:rsidRPr="00A45FE5" w:rsidRDefault="00EC0F75" w:rsidP="006B0A3B">
            <w:pPr>
              <w:spacing w:before="20" w:after="20"/>
              <w:rPr>
                <w:b/>
                <w:color w:val="000000"/>
                <w:sz w:val="20"/>
                <w:szCs w:val="20"/>
                <w:lang w:val="ro-RO"/>
              </w:rPr>
            </w:pPr>
            <w:r w:rsidRPr="00A45FE5">
              <w:rPr>
                <w:b/>
                <w:color w:val="000000"/>
                <w:sz w:val="20"/>
                <w:szCs w:val="20"/>
                <w:lang w:val="ro-RO"/>
              </w:rPr>
              <w:t>Total 2023 - 2029</w:t>
            </w:r>
          </w:p>
        </w:tc>
      </w:tr>
      <w:tr w:rsidR="006B0A3B" w:rsidRPr="000C1ED6" w14:paraId="665D5074" w14:textId="77777777" w:rsidTr="006B0A3B">
        <w:trPr>
          <w:trHeight w:val="425"/>
        </w:trPr>
        <w:tc>
          <w:tcPr>
            <w:tcW w:w="1222"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BF3DF8" w14:textId="77777777" w:rsidR="006B0A3B" w:rsidRPr="000C1ED6" w:rsidRDefault="006B0A3B" w:rsidP="006B0A3B">
            <w:pPr>
              <w:spacing w:before="20" w:after="20"/>
              <w:rPr>
                <w:color w:val="000000"/>
                <w:sz w:val="20"/>
                <w:szCs w:val="20"/>
                <w:lang w:val="ro-RO"/>
              </w:rPr>
            </w:pPr>
            <w:r w:rsidRPr="000C1ED6">
              <w:rPr>
                <w:color w:val="000000"/>
                <w:sz w:val="20"/>
                <w:szCs w:val="20"/>
                <w:lang w:val="ro-RO"/>
              </w:rPr>
              <w:lastRenderedPageBreak/>
              <w:t xml:space="preserve">001 </w:t>
            </w:r>
            <w:r>
              <w:rPr>
                <w:color w:val="000000"/>
                <w:sz w:val="20"/>
                <w:szCs w:val="20"/>
                <w:lang w:val="ro-RO"/>
              </w:rPr>
              <w:t>–</w:t>
            </w:r>
            <w:r w:rsidRPr="000C1ED6">
              <w:rPr>
                <w:color w:val="000000"/>
                <w:sz w:val="20"/>
                <w:szCs w:val="20"/>
                <w:lang w:val="ro-RO"/>
              </w:rPr>
              <w:t xml:space="preserve"> </w:t>
            </w:r>
            <w:r>
              <w:rPr>
                <w:color w:val="000000"/>
                <w:sz w:val="20"/>
                <w:szCs w:val="20"/>
                <w:lang w:val="ro-RO"/>
              </w:rPr>
              <w:t>Plata medie pe UVM</w:t>
            </w:r>
          </w:p>
        </w:tc>
        <w:tc>
          <w:tcPr>
            <w:tcW w:w="235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7B922BD" w14:textId="79168619" w:rsidR="006B0A3B" w:rsidRPr="000C1ED6" w:rsidRDefault="006B0A3B" w:rsidP="006B0A3B">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74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476B016" w14:textId="77777777" w:rsidR="006B0A3B" w:rsidRDefault="006B0A3B" w:rsidP="006B0A3B">
            <w:pPr>
              <w:jc w:val="right"/>
            </w:pPr>
            <w:r w:rsidRPr="00E461E0">
              <w:rPr>
                <w:color w:val="000000"/>
                <w:sz w:val="20"/>
                <w:szCs w:val="20"/>
                <w:lang w:val="ro-RO"/>
              </w:rPr>
              <w:t>0,00</w:t>
            </w:r>
          </w:p>
        </w:tc>
        <w:tc>
          <w:tcPr>
            <w:tcW w:w="71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84E068C" w14:textId="77777777" w:rsidR="006B0A3B" w:rsidRDefault="006B0A3B" w:rsidP="006B0A3B">
            <w:pPr>
              <w:jc w:val="right"/>
            </w:pPr>
            <w:r w:rsidRPr="00E461E0">
              <w:rPr>
                <w:color w:val="000000"/>
                <w:sz w:val="20"/>
                <w:szCs w:val="20"/>
                <w:lang w:val="ro-RO"/>
              </w:rPr>
              <w:t>0,00</w:t>
            </w:r>
          </w:p>
        </w:tc>
        <w:tc>
          <w:tcPr>
            <w:tcW w:w="88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45DF86F" w14:textId="77777777" w:rsidR="006B0A3B" w:rsidRPr="000C1ED6" w:rsidRDefault="006B0A3B" w:rsidP="006B0A3B">
            <w:pPr>
              <w:spacing w:before="20" w:after="20"/>
              <w:jc w:val="right"/>
              <w:rPr>
                <w:color w:val="000000"/>
                <w:sz w:val="20"/>
                <w:szCs w:val="20"/>
                <w:lang w:val="ro-RO"/>
              </w:rPr>
            </w:pPr>
            <w:r>
              <w:rPr>
                <w:color w:val="000000"/>
                <w:sz w:val="20"/>
                <w:szCs w:val="20"/>
                <w:lang w:val="ro-RO"/>
              </w:rPr>
              <w:t>28</w:t>
            </w:r>
          </w:p>
        </w:tc>
        <w:tc>
          <w:tcPr>
            <w:tcW w:w="98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410906B" w14:textId="77777777" w:rsidR="006B0A3B" w:rsidRPr="000C1ED6" w:rsidRDefault="006B0A3B" w:rsidP="006B0A3B">
            <w:pPr>
              <w:spacing w:before="20" w:after="20"/>
              <w:jc w:val="right"/>
              <w:rPr>
                <w:color w:val="000000"/>
                <w:sz w:val="20"/>
                <w:szCs w:val="20"/>
                <w:lang w:val="ro-RO"/>
              </w:rPr>
            </w:pPr>
            <w:r>
              <w:rPr>
                <w:color w:val="000000"/>
                <w:sz w:val="20"/>
                <w:szCs w:val="20"/>
                <w:lang w:val="ro-RO"/>
              </w:rPr>
              <w:t>28</w:t>
            </w:r>
          </w:p>
        </w:tc>
        <w:tc>
          <w:tcPr>
            <w:tcW w:w="90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A812765" w14:textId="77777777" w:rsidR="006B0A3B" w:rsidRPr="000C1ED6" w:rsidRDefault="006B0A3B" w:rsidP="006B0A3B">
            <w:pPr>
              <w:spacing w:before="20" w:after="20"/>
              <w:jc w:val="right"/>
              <w:rPr>
                <w:color w:val="000000"/>
                <w:sz w:val="20"/>
                <w:szCs w:val="20"/>
                <w:lang w:val="ro-RO"/>
              </w:rPr>
            </w:pPr>
            <w:r>
              <w:rPr>
                <w:color w:val="000000"/>
                <w:sz w:val="20"/>
                <w:szCs w:val="20"/>
                <w:lang w:val="ro-RO"/>
              </w:rPr>
              <w:t>28</w:t>
            </w:r>
          </w:p>
        </w:tc>
        <w:tc>
          <w:tcPr>
            <w:tcW w:w="90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7D13551" w14:textId="77777777" w:rsidR="006B0A3B" w:rsidRPr="000C1ED6" w:rsidRDefault="006B0A3B" w:rsidP="006B0A3B">
            <w:pPr>
              <w:spacing w:before="20" w:after="20"/>
              <w:jc w:val="right"/>
              <w:rPr>
                <w:color w:val="000000"/>
                <w:sz w:val="20"/>
                <w:szCs w:val="20"/>
                <w:lang w:val="ro-RO"/>
              </w:rPr>
            </w:pPr>
            <w:r>
              <w:rPr>
                <w:color w:val="000000"/>
                <w:sz w:val="20"/>
                <w:szCs w:val="20"/>
                <w:lang w:val="ro-RO"/>
              </w:rPr>
              <w:t>28</w:t>
            </w:r>
          </w:p>
        </w:tc>
        <w:tc>
          <w:tcPr>
            <w:tcW w:w="76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FF7465B" w14:textId="77777777" w:rsidR="006B0A3B" w:rsidRPr="00293FAA" w:rsidRDefault="006B0A3B" w:rsidP="006B0A3B">
            <w:pPr>
              <w:spacing w:before="20" w:after="20"/>
              <w:jc w:val="right"/>
              <w:rPr>
                <w:color w:val="000000"/>
                <w:sz w:val="20"/>
                <w:szCs w:val="20"/>
                <w:lang w:val="ro-RO"/>
              </w:rPr>
            </w:pPr>
            <w:r w:rsidRPr="00293FAA">
              <w:rPr>
                <w:color w:val="000000"/>
                <w:sz w:val="20"/>
                <w:szCs w:val="20"/>
                <w:lang w:val="ro-RO"/>
              </w:rPr>
              <w:t>0,00</w:t>
            </w:r>
          </w:p>
        </w:tc>
        <w:tc>
          <w:tcPr>
            <w:tcW w:w="117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C52FA69" w14:textId="77777777" w:rsidR="006B0A3B" w:rsidRPr="000C1ED6" w:rsidRDefault="006B0A3B" w:rsidP="006B0A3B">
            <w:pPr>
              <w:spacing w:before="20" w:after="20"/>
              <w:jc w:val="right"/>
              <w:rPr>
                <w:color w:val="000000"/>
                <w:sz w:val="20"/>
                <w:szCs w:val="20"/>
                <w:lang w:val="ro-RO"/>
              </w:rPr>
            </w:pPr>
            <w:r>
              <w:rPr>
                <w:color w:val="000000"/>
                <w:sz w:val="20"/>
                <w:szCs w:val="20"/>
                <w:lang w:val="ro-RO"/>
              </w:rPr>
              <w:t>28</w:t>
            </w:r>
          </w:p>
        </w:tc>
      </w:tr>
      <w:tr w:rsidR="006B0A3B" w14:paraId="4F3D534C" w14:textId="77777777" w:rsidTr="006B0A3B">
        <w:trPr>
          <w:trHeight w:val="425"/>
        </w:trPr>
        <w:tc>
          <w:tcPr>
            <w:tcW w:w="122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E468D4" w14:textId="77777777" w:rsidR="006B0A3B" w:rsidRPr="000C1ED6" w:rsidRDefault="006B0A3B" w:rsidP="006B0A3B">
            <w:pPr>
              <w:spacing w:before="20" w:after="20"/>
              <w:rPr>
                <w:color w:val="000000"/>
                <w:sz w:val="20"/>
                <w:szCs w:val="20"/>
                <w:lang w:val="ro-RO"/>
              </w:rPr>
            </w:pPr>
          </w:p>
        </w:tc>
        <w:tc>
          <w:tcPr>
            <w:tcW w:w="235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9965C10" w14:textId="1797D88D" w:rsidR="006B0A3B" w:rsidRPr="000C1ED6" w:rsidRDefault="006B0A3B" w:rsidP="006B0A3B">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74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856C3DA" w14:textId="77777777" w:rsidR="006B0A3B" w:rsidRDefault="006B0A3B" w:rsidP="006B0A3B">
            <w:pPr>
              <w:jc w:val="right"/>
            </w:pPr>
            <w:r w:rsidRPr="00E461E0">
              <w:rPr>
                <w:color w:val="000000"/>
                <w:sz w:val="20"/>
                <w:szCs w:val="20"/>
                <w:lang w:val="ro-RO"/>
              </w:rPr>
              <w:t>0,00</w:t>
            </w:r>
          </w:p>
        </w:tc>
        <w:tc>
          <w:tcPr>
            <w:tcW w:w="71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3A46D91" w14:textId="77777777" w:rsidR="006B0A3B" w:rsidRDefault="006B0A3B" w:rsidP="006B0A3B">
            <w:pPr>
              <w:jc w:val="right"/>
            </w:pPr>
            <w:r w:rsidRPr="00E461E0">
              <w:rPr>
                <w:color w:val="000000"/>
                <w:sz w:val="20"/>
                <w:szCs w:val="20"/>
                <w:lang w:val="ro-RO"/>
              </w:rPr>
              <w:t>0,00</w:t>
            </w:r>
          </w:p>
        </w:tc>
        <w:tc>
          <w:tcPr>
            <w:tcW w:w="88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60C38AF"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200</w:t>
            </w:r>
          </w:p>
          <w:p w14:paraId="6DE73F5A" w14:textId="77777777" w:rsidR="006B0A3B" w:rsidRDefault="006B0A3B" w:rsidP="006B0A3B">
            <w:pPr>
              <w:spacing w:before="20" w:after="20"/>
              <w:jc w:val="right"/>
              <w:rPr>
                <w:color w:val="000000"/>
                <w:sz w:val="20"/>
                <w:szCs w:val="20"/>
                <w:lang w:val="ro-RO"/>
              </w:rPr>
            </w:pPr>
          </w:p>
        </w:tc>
        <w:tc>
          <w:tcPr>
            <w:tcW w:w="98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B765F39"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200</w:t>
            </w:r>
          </w:p>
          <w:p w14:paraId="672FED8A" w14:textId="77777777" w:rsidR="006B0A3B" w:rsidRDefault="006B0A3B" w:rsidP="006B0A3B">
            <w:pPr>
              <w:spacing w:before="20" w:after="20"/>
              <w:jc w:val="right"/>
              <w:rPr>
                <w:color w:val="000000"/>
                <w:sz w:val="20"/>
                <w:szCs w:val="20"/>
                <w:lang w:val="ro-RO"/>
              </w:rPr>
            </w:pPr>
          </w:p>
        </w:tc>
        <w:tc>
          <w:tcPr>
            <w:tcW w:w="90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4B8AD30"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200</w:t>
            </w:r>
          </w:p>
          <w:p w14:paraId="2BD8CD0D" w14:textId="77777777" w:rsidR="006B0A3B" w:rsidRDefault="006B0A3B" w:rsidP="006B0A3B">
            <w:pPr>
              <w:spacing w:before="20" w:after="20"/>
              <w:jc w:val="right"/>
              <w:rPr>
                <w:color w:val="000000"/>
                <w:sz w:val="20"/>
                <w:szCs w:val="20"/>
                <w:lang w:val="ro-RO"/>
              </w:rPr>
            </w:pPr>
          </w:p>
        </w:tc>
        <w:tc>
          <w:tcPr>
            <w:tcW w:w="90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73F318F"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200</w:t>
            </w:r>
          </w:p>
          <w:p w14:paraId="0E5CF985" w14:textId="77777777" w:rsidR="006B0A3B" w:rsidRDefault="006B0A3B" w:rsidP="006B0A3B">
            <w:pPr>
              <w:spacing w:before="20" w:after="20"/>
              <w:jc w:val="right"/>
              <w:rPr>
                <w:color w:val="000000"/>
                <w:sz w:val="20"/>
                <w:szCs w:val="20"/>
                <w:lang w:val="ro-RO"/>
              </w:rPr>
            </w:pPr>
          </w:p>
        </w:tc>
        <w:tc>
          <w:tcPr>
            <w:tcW w:w="76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FDD0A22" w14:textId="77777777" w:rsidR="006B0A3B" w:rsidRPr="00293FAA" w:rsidRDefault="006B0A3B" w:rsidP="006B0A3B">
            <w:pPr>
              <w:spacing w:before="20" w:after="20"/>
              <w:jc w:val="right"/>
              <w:rPr>
                <w:color w:val="000000"/>
                <w:sz w:val="20"/>
                <w:szCs w:val="20"/>
                <w:lang w:val="ro-RO"/>
              </w:rPr>
            </w:pPr>
            <w:r w:rsidRPr="00293FAA">
              <w:rPr>
                <w:color w:val="000000"/>
                <w:sz w:val="20"/>
                <w:szCs w:val="20"/>
                <w:lang w:val="ro-RO"/>
              </w:rPr>
              <w:t>0,00</w:t>
            </w:r>
          </w:p>
        </w:tc>
        <w:tc>
          <w:tcPr>
            <w:tcW w:w="117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DDA7145"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200</w:t>
            </w:r>
          </w:p>
          <w:p w14:paraId="403869BD" w14:textId="77777777" w:rsidR="006B0A3B" w:rsidRDefault="006B0A3B" w:rsidP="006B0A3B">
            <w:pPr>
              <w:spacing w:before="20" w:after="20"/>
              <w:jc w:val="right"/>
              <w:rPr>
                <w:color w:val="000000"/>
                <w:sz w:val="20"/>
                <w:szCs w:val="20"/>
                <w:lang w:val="ro-RO"/>
              </w:rPr>
            </w:pPr>
          </w:p>
        </w:tc>
      </w:tr>
      <w:tr w:rsidR="00EC0F75" w:rsidRPr="00E129B6" w14:paraId="6E7E4D2F" w14:textId="77777777" w:rsidTr="006B0A3B">
        <w:trPr>
          <w:trHeight w:val="160"/>
        </w:trPr>
        <w:tc>
          <w:tcPr>
            <w:tcW w:w="122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B16A11" w14:textId="77777777" w:rsidR="00EC0F75" w:rsidRPr="000C1ED6" w:rsidRDefault="00EC0F75" w:rsidP="006B0A3B">
            <w:pPr>
              <w:spacing w:before="20" w:after="20"/>
              <w:rPr>
                <w:color w:val="000000"/>
                <w:sz w:val="20"/>
                <w:szCs w:val="20"/>
                <w:lang w:val="ro-RO"/>
              </w:rPr>
            </w:pPr>
          </w:p>
        </w:tc>
        <w:tc>
          <w:tcPr>
            <w:tcW w:w="235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3EF7BF" w14:textId="2180576D" w:rsidR="00EC0F75" w:rsidRPr="000C1ED6" w:rsidRDefault="00EC0F75" w:rsidP="006B0A3B">
            <w:pPr>
              <w:spacing w:before="20" w:after="20"/>
              <w:rPr>
                <w:color w:val="000000"/>
                <w:sz w:val="20"/>
                <w:szCs w:val="20"/>
                <w:lang w:val="ro-RO"/>
              </w:rPr>
            </w:pPr>
            <w:r w:rsidRPr="000C1ED6">
              <w:rPr>
                <w:color w:val="000000"/>
                <w:sz w:val="20"/>
                <w:szCs w:val="20"/>
                <w:lang w:val="ro-RO"/>
              </w:rPr>
              <w:t>O.</w:t>
            </w:r>
            <w:r>
              <w:rPr>
                <w:color w:val="000000"/>
                <w:sz w:val="20"/>
                <w:szCs w:val="20"/>
                <w:lang w:val="ro-RO"/>
              </w:rPr>
              <w:t>19</w:t>
            </w:r>
            <w:r w:rsidRPr="000C1ED6">
              <w:rPr>
                <w:color w:val="000000"/>
                <w:sz w:val="20"/>
                <w:szCs w:val="20"/>
                <w:lang w:val="ro-RO"/>
              </w:rPr>
              <w:t xml:space="preserve"> (unit</w:t>
            </w:r>
            <w:r w:rsidR="006B0A3B">
              <w:rPr>
                <w:color w:val="000000"/>
                <w:sz w:val="20"/>
                <w:szCs w:val="20"/>
                <w:lang w:val="ro-RO"/>
              </w:rPr>
              <w:t>ate</w:t>
            </w:r>
            <w:r w:rsidRPr="000C1ED6">
              <w:rPr>
                <w:color w:val="000000"/>
                <w:sz w:val="20"/>
                <w:szCs w:val="20"/>
                <w:lang w:val="ro-RO"/>
              </w:rPr>
              <w:t xml:space="preserve">: </w:t>
            </w:r>
            <w:r>
              <w:rPr>
                <w:color w:val="000000"/>
                <w:sz w:val="20"/>
                <w:szCs w:val="20"/>
                <w:lang w:val="ro-RO"/>
              </w:rPr>
              <w:t>UVM</w:t>
            </w:r>
            <w:r w:rsidRPr="000C1ED6">
              <w:rPr>
                <w:color w:val="000000"/>
                <w:sz w:val="20"/>
                <w:szCs w:val="20"/>
                <w:lang w:val="ro-RO"/>
              </w:rPr>
              <w:t>)</w:t>
            </w:r>
          </w:p>
        </w:tc>
        <w:tc>
          <w:tcPr>
            <w:tcW w:w="7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B3580B" w14:textId="77777777" w:rsidR="00EC0F75" w:rsidRDefault="00EC0F75" w:rsidP="006B0A3B">
            <w:pPr>
              <w:jc w:val="right"/>
            </w:pPr>
            <w:r w:rsidRPr="003A43EA">
              <w:rPr>
                <w:color w:val="000000"/>
                <w:sz w:val="20"/>
                <w:szCs w:val="20"/>
                <w:lang w:val="ro-RO"/>
              </w:rPr>
              <w:t>0,00</w:t>
            </w:r>
          </w:p>
        </w:tc>
        <w:tc>
          <w:tcPr>
            <w:tcW w:w="71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456901" w14:textId="77777777" w:rsidR="00EC0F75" w:rsidRDefault="00EC0F75" w:rsidP="006B0A3B">
            <w:pPr>
              <w:jc w:val="right"/>
            </w:pPr>
            <w:r w:rsidRPr="003A43EA">
              <w:rPr>
                <w:color w:val="000000"/>
                <w:sz w:val="20"/>
                <w:szCs w:val="20"/>
                <w:lang w:val="ro-RO"/>
              </w:rPr>
              <w:t>0,00</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D9F805"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c>
          <w:tcPr>
            <w:tcW w:w="9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0CBB8D"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83BAA2"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9BAB58"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c>
          <w:tcPr>
            <w:tcW w:w="7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094EA6" w14:textId="77777777" w:rsidR="00EC0F75" w:rsidRPr="00293FAA" w:rsidRDefault="00EC0F75" w:rsidP="006B0A3B">
            <w:pPr>
              <w:spacing w:before="20" w:after="20"/>
              <w:jc w:val="right"/>
              <w:rPr>
                <w:color w:val="000000"/>
                <w:sz w:val="20"/>
                <w:szCs w:val="20"/>
                <w:lang w:val="ro-RO"/>
              </w:rPr>
            </w:pPr>
            <w:r w:rsidRPr="00293FAA">
              <w:rPr>
                <w:color w:val="000000"/>
                <w:sz w:val="20"/>
                <w:szCs w:val="20"/>
                <w:lang w:val="ro-RO"/>
              </w:rPr>
              <w:t>0,00</w:t>
            </w:r>
          </w:p>
        </w:tc>
        <w:tc>
          <w:tcPr>
            <w:tcW w:w="117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1AFD8F"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r>
      <w:tr w:rsidR="00EC0F75" w:rsidRPr="00E129B6" w14:paraId="12FD1411" w14:textId="77777777" w:rsidTr="006B0A3B">
        <w:trPr>
          <w:trHeight w:val="296"/>
        </w:trPr>
        <w:tc>
          <w:tcPr>
            <w:tcW w:w="1222"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E63F609" w14:textId="77777777" w:rsidR="00EC0F75" w:rsidRPr="000C1ED6" w:rsidRDefault="00EC0F75" w:rsidP="006B0A3B">
            <w:pPr>
              <w:spacing w:before="20" w:after="20"/>
              <w:rPr>
                <w:color w:val="000000"/>
                <w:sz w:val="20"/>
                <w:szCs w:val="20"/>
                <w:lang w:val="ro-RO"/>
              </w:rPr>
            </w:pPr>
            <w:r w:rsidRPr="000C1ED6">
              <w:rPr>
                <w:color w:val="000000"/>
                <w:sz w:val="20"/>
                <w:szCs w:val="20"/>
                <w:lang w:val="ro-RO"/>
              </w:rPr>
              <w:t>TOTAL</w:t>
            </w:r>
          </w:p>
        </w:tc>
        <w:tc>
          <w:tcPr>
            <w:tcW w:w="235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E2C21C" w14:textId="0A9198C2" w:rsidR="00EC0F75" w:rsidRPr="000C1ED6" w:rsidRDefault="00EC0F75" w:rsidP="006B0A3B">
            <w:pPr>
              <w:spacing w:before="20" w:after="20"/>
              <w:rPr>
                <w:color w:val="000000"/>
                <w:sz w:val="20"/>
                <w:szCs w:val="20"/>
                <w:lang w:val="ro-RO"/>
              </w:rPr>
            </w:pPr>
            <w:r w:rsidRPr="000C1ED6">
              <w:rPr>
                <w:color w:val="000000"/>
                <w:sz w:val="20"/>
                <w:szCs w:val="20"/>
                <w:lang w:val="ro-RO"/>
              </w:rPr>
              <w:t>O.</w:t>
            </w:r>
            <w:r>
              <w:rPr>
                <w:color w:val="000000"/>
                <w:sz w:val="20"/>
                <w:szCs w:val="20"/>
                <w:lang w:val="ro-RO"/>
              </w:rPr>
              <w:t>19</w:t>
            </w:r>
            <w:r w:rsidRPr="000C1ED6">
              <w:rPr>
                <w:color w:val="000000"/>
                <w:sz w:val="20"/>
                <w:szCs w:val="20"/>
                <w:lang w:val="ro-RO"/>
              </w:rPr>
              <w:t xml:space="preserve"> (unit</w:t>
            </w:r>
            <w:r w:rsidR="006B0A3B">
              <w:rPr>
                <w:color w:val="000000"/>
                <w:sz w:val="20"/>
                <w:szCs w:val="20"/>
                <w:lang w:val="ro-RO"/>
              </w:rPr>
              <w:t>ate</w:t>
            </w:r>
            <w:r w:rsidRPr="000C1ED6">
              <w:rPr>
                <w:color w:val="000000"/>
                <w:sz w:val="20"/>
                <w:szCs w:val="20"/>
                <w:lang w:val="ro-RO"/>
              </w:rPr>
              <w:t xml:space="preserve">: </w:t>
            </w:r>
            <w:r>
              <w:rPr>
                <w:color w:val="000000"/>
                <w:sz w:val="20"/>
                <w:szCs w:val="20"/>
                <w:lang w:val="ro-RO"/>
              </w:rPr>
              <w:t>UVM</w:t>
            </w:r>
            <w:r w:rsidRPr="000C1ED6">
              <w:rPr>
                <w:color w:val="000000"/>
                <w:sz w:val="20"/>
                <w:szCs w:val="20"/>
                <w:lang w:val="ro-RO"/>
              </w:rPr>
              <w:t>)</w:t>
            </w:r>
          </w:p>
        </w:tc>
        <w:tc>
          <w:tcPr>
            <w:tcW w:w="7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3D9C57" w14:textId="77777777" w:rsidR="00EC0F75" w:rsidRDefault="00EC0F75" w:rsidP="006B0A3B">
            <w:pPr>
              <w:jc w:val="right"/>
            </w:pPr>
            <w:r w:rsidRPr="003A43EA">
              <w:rPr>
                <w:color w:val="000000"/>
                <w:sz w:val="20"/>
                <w:szCs w:val="20"/>
                <w:lang w:val="ro-RO"/>
              </w:rPr>
              <w:t>0,00</w:t>
            </w:r>
          </w:p>
        </w:tc>
        <w:tc>
          <w:tcPr>
            <w:tcW w:w="71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A38C39" w14:textId="77777777" w:rsidR="00EC0F75" w:rsidRDefault="00EC0F75" w:rsidP="006B0A3B">
            <w:pPr>
              <w:jc w:val="right"/>
            </w:pPr>
            <w:r w:rsidRPr="003A43EA">
              <w:rPr>
                <w:color w:val="000000"/>
                <w:sz w:val="20"/>
                <w:szCs w:val="20"/>
                <w:lang w:val="ro-RO"/>
              </w:rPr>
              <w:t>0,00</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473FA5"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c>
          <w:tcPr>
            <w:tcW w:w="9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618E16"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94A01D"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CF1BE7"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c>
          <w:tcPr>
            <w:tcW w:w="7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6E3C92" w14:textId="77777777" w:rsidR="00EC0F75" w:rsidRPr="00293FAA" w:rsidRDefault="00EC0F75" w:rsidP="006B0A3B">
            <w:pPr>
              <w:spacing w:before="20" w:after="20"/>
              <w:jc w:val="right"/>
              <w:rPr>
                <w:color w:val="000000"/>
                <w:sz w:val="20"/>
                <w:szCs w:val="20"/>
                <w:lang w:val="ro-RO"/>
              </w:rPr>
            </w:pPr>
            <w:r w:rsidRPr="00293FAA">
              <w:rPr>
                <w:color w:val="000000"/>
                <w:sz w:val="20"/>
                <w:szCs w:val="20"/>
                <w:lang w:val="ro-RO"/>
              </w:rPr>
              <w:t>0,00</w:t>
            </w:r>
          </w:p>
        </w:tc>
        <w:tc>
          <w:tcPr>
            <w:tcW w:w="117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1663BD" w14:textId="77777777" w:rsidR="00EC0F75" w:rsidRPr="00094BF3" w:rsidRDefault="00EC0F75" w:rsidP="006B0A3B">
            <w:pPr>
              <w:spacing w:before="20" w:after="20"/>
              <w:jc w:val="right"/>
              <w:rPr>
                <w:color w:val="000000"/>
                <w:sz w:val="20"/>
                <w:szCs w:val="20"/>
                <w:lang w:val="ro-RO"/>
              </w:rPr>
            </w:pPr>
            <w:r w:rsidRPr="00094BF3">
              <w:rPr>
                <w:color w:val="000000"/>
                <w:sz w:val="20"/>
                <w:szCs w:val="20"/>
                <w:lang w:val="ro-RO"/>
              </w:rPr>
              <w:t>9.000</w:t>
            </w:r>
          </w:p>
        </w:tc>
      </w:tr>
      <w:tr w:rsidR="006B0A3B" w:rsidRPr="000C1ED6" w14:paraId="2A30857F" w14:textId="77777777" w:rsidTr="006B0A3B">
        <w:trPr>
          <w:trHeight w:val="160"/>
        </w:trPr>
        <w:tc>
          <w:tcPr>
            <w:tcW w:w="1222" w:type="dxa"/>
            <w:vMerge/>
            <w:tcBorders>
              <w:left w:val="single" w:sz="4" w:space="0" w:color="000000"/>
              <w:right w:val="single" w:sz="4" w:space="0" w:color="000000"/>
            </w:tcBorders>
            <w:shd w:val="clear" w:color="auto" w:fill="FFFFFF"/>
            <w:tcMar>
              <w:top w:w="20" w:type="dxa"/>
              <w:left w:w="20" w:type="dxa"/>
              <w:bottom w:w="0" w:type="dxa"/>
              <w:right w:w="20" w:type="dxa"/>
            </w:tcMar>
          </w:tcPr>
          <w:p w14:paraId="11F791D1" w14:textId="77777777" w:rsidR="006B0A3B" w:rsidRPr="000C1ED6" w:rsidRDefault="006B0A3B" w:rsidP="006B0A3B">
            <w:pPr>
              <w:spacing w:before="20" w:after="20"/>
              <w:rPr>
                <w:color w:val="000000"/>
                <w:sz w:val="20"/>
                <w:szCs w:val="20"/>
                <w:lang w:val="ro-RO"/>
              </w:rPr>
            </w:pPr>
          </w:p>
        </w:tc>
        <w:tc>
          <w:tcPr>
            <w:tcW w:w="235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A1B6E5" w14:textId="7C925C60" w:rsidR="006B0A3B" w:rsidRPr="000C1ED6" w:rsidRDefault="006B0A3B" w:rsidP="006B0A3B">
            <w:pPr>
              <w:spacing w:before="20" w:after="20"/>
              <w:rPr>
                <w:color w:val="00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F26355" w14:textId="77777777" w:rsidR="006B0A3B" w:rsidRDefault="006B0A3B" w:rsidP="006B0A3B">
            <w:pPr>
              <w:jc w:val="right"/>
            </w:pPr>
            <w:r w:rsidRPr="003A43EA">
              <w:rPr>
                <w:color w:val="000000"/>
                <w:sz w:val="20"/>
                <w:szCs w:val="20"/>
                <w:lang w:val="ro-RO"/>
              </w:rPr>
              <w:t>0,00</w:t>
            </w:r>
          </w:p>
        </w:tc>
        <w:tc>
          <w:tcPr>
            <w:tcW w:w="71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D97C2F" w14:textId="77777777" w:rsidR="006B0A3B" w:rsidRDefault="006B0A3B" w:rsidP="006B0A3B">
            <w:pPr>
              <w:jc w:val="right"/>
            </w:pPr>
            <w:r w:rsidRPr="003A43EA">
              <w:rPr>
                <w:color w:val="000000"/>
                <w:sz w:val="20"/>
                <w:szCs w:val="20"/>
                <w:lang w:val="ro-RO"/>
              </w:rPr>
              <w:t>0,00</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7DFBC7"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250.000</w:t>
            </w:r>
          </w:p>
        </w:tc>
        <w:tc>
          <w:tcPr>
            <w:tcW w:w="9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30DFEE"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250.000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0B70BF"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250.000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F12D93"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250.000</w:t>
            </w:r>
          </w:p>
        </w:tc>
        <w:tc>
          <w:tcPr>
            <w:tcW w:w="7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6E203F" w14:textId="77777777" w:rsidR="006B0A3B" w:rsidRPr="00293FAA" w:rsidRDefault="006B0A3B" w:rsidP="006B0A3B">
            <w:pPr>
              <w:spacing w:before="20" w:after="20"/>
              <w:jc w:val="right"/>
              <w:rPr>
                <w:color w:val="000000"/>
                <w:sz w:val="20"/>
                <w:szCs w:val="20"/>
                <w:lang w:val="ro-RO"/>
              </w:rPr>
            </w:pPr>
            <w:r w:rsidRPr="00293FAA">
              <w:rPr>
                <w:color w:val="000000"/>
                <w:sz w:val="20"/>
                <w:szCs w:val="20"/>
                <w:lang w:val="ro-RO"/>
              </w:rPr>
              <w:t>0,00</w:t>
            </w:r>
          </w:p>
        </w:tc>
        <w:tc>
          <w:tcPr>
            <w:tcW w:w="117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D7BB11" w14:textId="77777777" w:rsidR="006B0A3B" w:rsidRPr="000C1ED6" w:rsidRDefault="006B0A3B" w:rsidP="006B0A3B">
            <w:pPr>
              <w:spacing w:before="20" w:after="20"/>
              <w:jc w:val="right"/>
              <w:rPr>
                <w:color w:val="000000"/>
                <w:sz w:val="20"/>
                <w:szCs w:val="20"/>
                <w:lang w:val="ro-RO"/>
              </w:rPr>
            </w:pPr>
            <w:r>
              <w:rPr>
                <w:color w:val="000000"/>
                <w:sz w:val="20"/>
                <w:szCs w:val="20"/>
                <w:lang w:val="ro-RO"/>
              </w:rPr>
              <w:t>1.000.000</w:t>
            </w:r>
          </w:p>
        </w:tc>
      </w:tr>
      <w:tr w:rsidR="006B0A3B" w:rsidRPr="000C1ED6" w14:paraId="60A1FF15" w14:textId="77777777" w:rsidTr="006B0A3B">
        <w:trPr>
          <w:trHeight w:val="160"/>
        </w:trPr>
        <w:tc>
          <w:tcPr>
            <w:tcW w:w="1222" w:type="dxa"/>
            <w:vMerge/>
            <w:tcBorders>
              <w:left w:val="single" w:sz="4" w:space="0" w:color="000000"/>
              <w:right w:val="single" w:sz="4" w:space="0" w:color="000000"/>
            </w:tcBorders>
            <w:shd w:val="clear" w:color="auto" w:fill="FFFFFF"/>
            <w:tcMar>
              <w:top w:w="20" w:type="dxa"/>
              <w:left w:w="20" w:type="dxa"/>
              <w:bottom w:w="0" w:type="dxa"/>
              <w:right w:w="20" w:type="dxa"/>
            </w:tcMar>
          </w:tcPr>
          <w:p w14:paraId="227E189A" w14:textId="77777777" w:rsidR="006B0A3B" w:rsidRPr="000C1ED6" w:rsidRDefault="006B0A3B" w:rsidP="006B0A3B">
            <w:pPr>
              <w:spacing w:before="20" w:after="20"/>
              <w:rPr>
                <w:color w:val="000000"/>
                <w:sz w:val="20"/>
                <w:szCs w:val="20"/>
                <w:lang w:val="ro-RO"/>
              </w:rPr>
            </w:pPr>
          </w:p>
        </w:tc>
        <w:tc>
          <w:tcPr>
            <w:tcW w:w="235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82A003" w14:textId="076DEE4A" w:rsidR="006B0A3B" w:rsidRPr="000C1ED6" w:rsidRDefault="006B0A3B" w:rsidP="006B0A3B">
            <w:pPr>
              <w:spacing w:before="20" w:after="20"/>
              <w:rPr>
                <w:color w:val="00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418BA6" w14:textId="77777777" w:rsidR="006B0A3B" w:rsidRDefault="006B0A3B" w:rsidP="006B0A3B">
            <w:pPr>
              <w:jc w:val="right"/>
            </w:pPr>
            <w:r w:rsidRPr="003A43EA">
              <w:rPr>
                <w:color w:val="000000"/>
                <w:sz w:val="20"/>
                <w:szCs w:val="20"/>
                <w:lang w:val="ro-RO"/>
              </w:rPr>
              <w:t>0,00</w:t>
            </w:r>
          </w:p>
        </w:tc>
        <w:tc>
          <w:tcPr>
            <w:tcW w:w="71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97431C" w14:textId="77777777" w:rsidR="006B0A3B" w:rsidRDefault="006B0A3B" w:rsidP="006B0A3B">
            <w:pPr>
              <w:jc w:val="right"/>
            </w:pPr>
            <w:r w:rsidRPr="003A43EA">
              <w:rPr>
                <w:color w:val="000000"/>
                <w:sz w:val="20"/>
                <w:szCs w:val="20"/>
                <w:lang w:val="ro-RO"/>
              </w:rPr>
              <w:t>0,00</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F660EA"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212.500</w:t>
            </w:r>
          </w:p>
        </w:tc>
        <w:tc>
          <w:tcPr>
            <w:tcW w:w="9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F0BF63"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212.500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EAEC4B"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212.500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77BCFB" w14:textId="77777777" w:rsidR="006B0A3B" w:rsidRPr="00094BF3" w:rsidRDefault="006B0A3B" w:rsidP="006B0A3B">
            <w:pPr>
              <w:spacing w:before="20" w:after="20"/>
              <w:jc w:val="right"/>
              <w:rPr>
                <w:color w:val="000000"/>
                <w:sz w:val="20"/>
                <w:szCs w:val="20"/>
                <w:lang w:val="ro-RO"/>
              </w:rPr>
            </w:pPr>
            <w:r w:rsidRPr="00094BF3">
              <w:rPr>
                <w:color w:val="000000"/>
                <w:sz w:val="20"/>
                <w:szCs w:val="20"/>
                <w:lang w:val="ro-RO"/>
              </w:rPr>
              <w:t>212.500</w:t>
            </w:r>
          </w:p>
        </w:tc>
        <w:tc>
          <w:tcPr>
            <w:tcW w:w="7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99CAD1" w14:textId="77777777" w:rsidR="006B0A3B" w:rsidRPr="00293FAA" w:rsidRDefault="006B0A3B" w:rsidP="006B0A3B">
            <w:pPr>
              <w:spacing w:before="20" w:after="20"/>
              <w:jc w:val="right"/>
              <w:rPr>
                <w:color w:val="000000"/>
                <w:sz w:val="20"/>
                <w:szCs w:val="20"/>
                <w:lang w:val="ro-RO"/>
              </w:rPr>
            </w:pPr>
            <w:r w:rsidRPr="00293FAA">
              <w:rPr>
                <w:color w:val="000000"/>
                <w:sz w:val="20"/>
                <w:szCs w:val="20"/>
                <w:lang w:val="ro-RO"/>
              </w:rPr>
              <w:t>0,00</w:t>
            </w:r>
          </w:p>
        </w:tc>
        <w:tc>
          <w:tcPr>
            <w:tcW w:w="117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06817A" w14:textId="77777777" w:rsidR="006B0A3B" w:rsidRPr="000C1ED6" w:rsidRDefault="006B0A3B" w:rsidP="006B0A3B">
            <w:pPr>
              <w:spacing w:before="20" w:after="20"/>
              <w:jc w:val="right"/>
              <w:rPr>
                <w:color w:val="000000"/>
                <w:sz w:val="20"/>
                <w:szCs w:val="20"/>
                <w:lang w:val="ro-RO"/>
              </w:rPr>
            </w:pPr>
            <w:r w:rsidRPr="00094BF3">
              <w:rPr>
                <w:color w:val="000000"/>
                <w:sz w:val="20"/>
                <w:szCs w:val="20"/>
                <w:lang w:val="ro-RO"/>
              </w:rPr>
              <w:t>850.000</w:t>
            </w:r>
          </w:p>
        </w:tc>
      </w:tr>
      <w:tr w:rsidR="00EC0F75" w:rsidRPr="000C1ED6" w14:paraId="559F0EE7" w14:textId="77777777" w:rsidTr="006B0A3B">
        <w:trPr>
          <w:trHeight w:val="160"/>
        </w:trPr>
        <w:tc>
          <w:tcPr>
            <w:tcW w:w="1222" w:type="dxa"/>
            <w:vMerge/>
            <w:tcBorders>
              <w:left w:val="single" w:sz="4" w:space="0" w:color="000000"/>
              <w:right w:val="single" w:sz="4" w:space="0" w:color="000000"/>
            </w:tcBorders>
            <w:shd w:val="clear" w:color="auto" w:fill="FFFFFF"/>
            <w:tcMar>
              <w:top w:w="20" w:type="dxa"/>
              <w:left w:w="20" w:type="dxa"/>
              <w:bottom w:w="0" w:type="dxa"/>
              <w:right w:w="20" w:type="dxa"/>
            </w:tcMar>
          </w:tcPr>
          <w:p w14:paraId="41C3B9B2" w14:textId="77777777" w:rsidR="00EC0F75" w:rsidRPr="000C1ED6" w:rsidRDefault="00EC0F75" w:rsidP="006B0A3B">
            <w:pPr>
              <w:spacing w:before="20" w:after="20"/>
              <w:rPr>
                <w:color w:val="000000"/>
                <w:sz w:val="20"/>
                <w:szCs w:val="20"/>
                <w:lang w:val="ro-RO"/>
              </w:rPr>
            </w:pPr>
          </w:p>
        </w:tc>
        <w:tc>
          <w:tcPr>
            <w:tcW w:w="235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B7BF2E" w14:textId="613E1BBC" w:rsidR="00EC0F75" w:rsidRPr="000C1ED6" w:rsidRDefault="006B0A3B" w:rsidP="006B0A3B">
            <w:pPr>
              <w:spacing w:before="20" w:after="20"/>
              <w:rPr>
                <w:color w:val="000000"/>
                <w:sz w:val="20"/>
                <w:szCs w:val="20"/>
                <w:lang w:val="ro-RO"/>
              </w:rPr>
            </w:pPr>
            <w:r>
              <w:rPr>
                <w:color w:val="000000"/>
                <w:sz w:val="20"/>
                <w:szCs w:val="20"/>
                <w:lang w:val="ro-RO"/>
              </w:rPr>
              <w:t xml:space="preserve">Din care </w:t>
            </w:r>
            <w:r w:rsidRPr="006B0A3B">
              <w:rPr>
                <w:color w:val="000000"/>
                <w:sz w:val="20"/>
                <w:szCs w:val="20"/>
                <w:highlight w:val="yellow"/>
                <w:lang w:val="ro-RO"/>
              </w:rPr>
              <w:t>reportată</w:t>
            </w:r>
            <w:r>
              <w:rPr>
                <w:color w:val="000000"/>
                <w:sz w:val="20"/>
                <w:szCs w:val="20"/>
                <w:lang w:val="ro-RO"/>
              </w:rPr>
              <w:t xml:space="preserve"> </w:t>
            </w:r>
            <w:r w:rsidR="00EC0F75" w:rsidRPr="000C1ED6">
              <w:rPr>
                <w:color w:val="000000"/>
                <w:sz w:val="20"/>
                <w:szCs w:val="20"/>
                <w:lang w:val="ro-RO"/>
              </w:rPr>
              <w:t>(</w:t>
            </w:r>
            <w:r>
              <w:rPr>
                <w:color w:val="000000"/>
                <w:sz w:val="20"/>
                <w:szCs w:val="20"/>
                <w:lang w:val="ro-RO"/>
              </w:rPr>
              <w:t>Cheltuială publică totală</w:t>
            </w:r>
            <w:r w:rsidR="00EC0F75" w:rsidRPr="000C1ED6">
              <w:rPr>
                <w:color w:val="000000"/>
                <w:sz w:val="20"/>
                <w:szCs w:val="20"/>
                <w:lang w:val="ro-RO"/>
              </w:rPr>
              <w:t xml:space="preserve"> </w:t>
            </w:r>
            <w:r>
              <w:rPr>
                <w:color w:val="000000"/>
                <w:sz w:val="20"/>
                <w:szCs w:val="20"/>
                <w:lang w:val="ro-RO"/>
              </w:rPr>
              <w:t>î</w:t>
            </w:r>
            <w:r w:rsidR="00EC0F75" w:rsidRPr="000C1ED6">
              <w:rPr>
                <w:color w:val="000000"/>
                <w:sz w:val="20"/>
                <w:szCs w:val="20"/>
                <w:lang w:val="ro-RO"/>
              </w:rPr>
              <w:t>n EUR)</w:t>
            </w:r>
          </w:p>
        </w:tc>
        <w:tc>
          <w:tcPr>
            <w:tcW w:w="7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2DEF34" w14:textId="77777777" w:rsidR="00EC0F75" w:rsidRDefault="00EC0F75" w:rsidP="006B0A3B">
            <w:pPr>
              <w:jc w:val="right"/>
            </w:pPr>
            <w:r w:rsidRPr="003A43EA">
              <w:rPr>
                <w:color w:val="000000"/>
                <w:sz w:val="20"/>
                <w:szCs w:val="20"/>
                <w:lang w:val="ro-RO"/>
              </w:rPr>
              <w:t>0,00</w:t>
            </w:r>
          </w:p>
        </w:tc>
        <w:tc>
          <w:tcPr>
            <w:tcW w:w="71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3E46CC" w14:textId="77777777" w:rsidR="00EC0F75" w:rsidRDefault="00EC0F75" w:rsidP="006B0A3B">
            <w:pPr>
              <w:jc w:val="right"/>
            </w:pPr>
            <w:r w:rsidRPr="003A43EA">
              <w:rPr>
                <w:color w:val="000000"/>
                <w:sz w:val="20"/>
                <w:szCs w:val="20"/>
                <w:lang w:val="ro-RO"/>
              </w:rPr>
              <w:t>0,00</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2F070E" w14:textId="77777777" w:rsidR="00EC0F75" w:rsidRDefault="00EC0F75" w:rsidP="006B0A3B">
            <w:pPr>
              <w:jc w:val="right"/>
            </w:pPr>
            <w:r w:rsidRPr="005B0A3B">
              <w:rPr>
                <w:color w:val="000000"/>
                <w:sz w:val="20"/>
                <w:szCs w:val="20"/>
                <w:lang w:val="ro-RO"/>
              </w:rPr>
              <w:t>0,00</w:t>
            </w:r>
          </w:p>
        </w:tc>
        <w:tc>
          <w:tcPr>
            <w:tcW w:w="9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2E918E" w14:textId="77777777" w:rsidR="00EC0F75" w:rsidRDefault="00EC0F75" w:rsidP="006B0A3B">
            <w:pPr>
              <w:jc w:val="right"/>
            </w:pPr>
            <w:r w:rsidRPr="005B0A3B">
              <w:rPr>
                <w:color w:val="000000"/>
                <w:sz w:val="20"/>
                <w:szCs w:val="20"/>
                <w:lang w:val="ro-RO"/>
              </w:rPr>
              <w:t>0,00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92DCE3" w14:textId="77777777" w:rsidR="00EC0F75" w:rsidRPr="000C1ED6" w:rsidRDefault="00EC0F75" w:rsidP="006B0A3B">
            <w:pPr>
              <w:spacing w:before="20" w:after="20"/>
              <w:jc w:val="right"/>
              <w:rPr>
                <w:color w:val="000000"/>
                <w:sz w:val="20"/>
                <w:szCs w:val="20"/>
                <w:lang w:val="ro-RO"/>
              </w:rPr>
            </w:pPr>
            <w:r w:rsidRPr="001535F8">
              <w:rPr>
                <w:color w:val="000000"/>
                <w:sz w:val="20"/>
                <w:szCs w:val="20"/>
                <w:lang w:val="ro-RO"/>
              </w:rPr>
              <w:t>25.000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30C450" w14:textId="77777777" w:rsidR="00EC0F75" w:rsidRDefault="00EC0F75" w:rsidP="006B0A3B">
            <w:pPr>
              <w:jc w:val="right"/>
            </w:pPr>
            <w:r w:rsidRPr="00BE67F6">
              <w:rPr>
                <w:color w:val="000000"/>
                <w:sz w:val="20"/>
                <w:szCs w:val="20"/>
                <w:lang w:val="ro-RO"/>
              </w:rPr>
              <w:t>0,00</w:t>
            </w:r>
          </w:p>
        </w:tc>
        <w:tc>
          <w:tcPr>
            <w:tcW w:w="7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E7EE5A" w14:textId="77777777" w:rsidR="00EC0F75" w:rsidRPr="00293FAA" w:rsidRDefault="00EC0F75" w:rsidP="006B0A3B">
            <w:pPr>
              <w:spacing w:before="20" w:after="20"/>
              <w:jc w:val="right"/>
              <w:rPr>
                <w:color w:val="000000"/>
                <w:sz w:val="20"/>
                <w:szCs w:val="20"/>
                <w:lang w:val="ro-RO"/>
              </w:rPr>
            </w:pPr>
            <w:r w:rsidRPr="00293FAA">
              <w:rPr>
                <w:color w:val="000000"/>
                <w:sz w:val="20"/>
                <w:szCs w:val="20"/>
                <w:lang w:val="ro-RO"/>
              </w:rPr>
              <w:t>0,00</w:t>
            </w:r>
          </w:p>
        </w:tc>
        <w:tc>
          <w:tcPr>
            <w:tcW w:w="117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AFE2DC" w14:textId="77777777" w:rsidR="00EC0F75" w:rsidRPr="000C1ED6" w:rsidRDefault="00EC0F75" w:rsidP="006B0A3B">
            <w:pPr>
              <w:spacing w:before="20" w:after="20"/>
              <w:jc w:val="right"/>
              <w:rPr>
                <w:color w:val="000000"/>
                <w:sz w:val="20"/>
                <w:szCs w:val="20"/>
                <w:lang w:val="ro-RO"/>
              </w:rPr>
            </w:pPr>
            <w:r w:rsidRPr="001535F8">
              <w:rPr>
                <w:color w:val="000000"/>
                <w:sz w:val="20"/>
                <w:szCs w:val="20"/>
                <w:lang w:val="ro-RO"/>
              </w:rPr>
              <w:t>25.000</w:t>
            </w:r>
          </w:p>
        </w:tc>
      </w:tr>
      <w:tr w:rsidR="00EC0F75" w:rsidRPr="000C1ED6" w14:paraId="7DB76954" w14:textId="77777777" w:rsidTr="006B0A3B">
        <w:trPr>
          <w:trHeight w:val="160"/>
        </w:trPr>
        <w:tc>
          <w:tcPr>
            <w:tcW w:w="1222" w:type="dxa"/>
            <w:vMerge/>
            <w:tcBorders>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0B8CDB" w14:textId="77777777" w:rsidR="00EC0F75" w:rsidRPr="000C1ED6" w:rsidRDefault="00EC0F75" w:rsidP="006B0A3B">
            <w:pPr>
              <w:spacing w:before="20" w:after="20"/>
              <w:rPr>
                <w:color w:val="000000"/>
                <w:sz w:val="20"/>
                <w:szCs w:val="20"/>
                <w:lang w:val="ro-RO"/>
              </w:rPr>
            </w:pPr>
          </w:p>
        </w:tc>
        <w:tc>
          <w:tcPr>
            <w:tcW w:w="235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279EB4" w14:textId="12C6D25B" w:rsidR="00EC0F75" w:rsidRPr="000C1ED6" w:rsidRDefault="00253BC8" w:rsidP="006B0A3B">
            <w:pPr>
              <w:spacing w:before="20" w:after="20"/>
              <w:rPr>
                <w:color w:val="000000"/>
                <w:sz w:val="20"/>
                <w:szCs w:val="20"/>
                <w:lang w:val="ro-RO"/>
              </w:rPr>
            </w:pPr>
            <w:r>
              <w:rPr>
                <w:color w:val="000000"/>
                <w:sz w:val="20"/>
                <w:szCs w:val="20"/>
                <w:lang w:val="ro-RO"/>
              </w:rPr>
              <w:t>Din care reportată</w:t>
            </w:r>
            <w:r w:rsidR="00EC0F75" w:rsidRPr="000C1ED6">
              <w:rPr>
                <w:color w:val="000000"/>
                <w:sz w:val="20"/>
                <w:szCs w:val="20"/>
                <w:lang w:val="ro-RO"/>
              </w:rPr>
              <w:t xml:space="preserve"> (</w:t>
            </w:r>
            <w:r>
              <w:rPr>
                <w:color w:val="000000"/>
                <w:sz w:val="20"/>
                <w:szCs w:val="20"/>
                <w:lang w:val="ro-RO"/>
              </w:rPr>
              <w:t>Contribuția Uniunii î</w:t>
            </w:r>
            <w:r w:rsidR="00EC0F75" w:rsidRPr="000C1ED6">
              <w:rPr>
                <w:color w:val="000000"/>
                <w:sz w:val="20"/>
                <w:szCs w:val="20"/>
                <w:lang w:val="ro-RO"/>
              </w:rPr>
              <w:t>n EUR)</w:t>
            </w:r>
          </w:p>
        </w:tc>
        <w:tc>
          <w:tcPr>
            <w:tcW w:w="7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001D82" w14:textId="77777777" w:rsidR="00EC0F75" w:rsidRDefault="00EC0F75" w:rsidP="006B0A3B">
            <w:pPr>
              <w:jc w:val="right"/>
            </w:pPr>
            <w:r w:rsidRPr="003A43EA">
              <w:rPr>
                <w:color w:val="000000"/>
                <w:sz w:val="20"/>
                <w:szCs w:val="20"/>
                <w:lang w:val="ro-RO"/>
              </w:rPr>
              <w:t>0,00</w:t>
            </w:r>
          </w:p>
        </w:tc>
        <w:tc>
          <w:tcPr>
            <w:tcW w:w="71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78CDF5" w14:textId="77777777" w:rsidR="00EC0F75" w:rsidRDefault="00EC0F75" w:rsidP="006B0A3B">
            <w:pPr>
              <w:jc w:val="right"/>
            </w:pPr>
            <w:r w:rsidRPr="003A43EA">
              <w:rPr>
                <w:color w:val="000000"/>
                <w:sz w:val="20"/>
                <w:szCs w:val="20"/>
                <w:lang w:val="ro-RO"/>
              </w:rPr>
              <w:t>0,00</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81FFA7" w14:textId="77777777" w:rsidR="00EC0F75" w:rsidRDefault="00EC0F75" w:rsidP="006B0A3B">
            <w:pPr>
              <w:jc w:val="right"/>
            </w:pPr>
            <w:r w:rsidRPr="005B0A3B">
              <w:rPr>
                <w:color w:val="000000"/>
                <w:sz w:val="20"/>
                <w:szCs w:val="20"/>
                <w:lang w:val="ro-RO"/>
              </w:rPr>
              <w:t>0,00</w:t>
            </w:r>
          </w:p>
        </w:tc>
        <w:tc>
          <w:tcPr>
            <w:tcW w:w="9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3986BC" w14:textId="77777777" w:rsidR="00EC0F75" w:rsidRDefault="00EC0F75" w:rsidP="006B0A3B">
            <w:pPr>
              <w:jc w:val="right"/>
            </w:pPr>
            <w:r w:rsidRPr="005B0A3B">
              <w:rPr>
                <w:color w:val="000000"/>
                <w:sz w:val="20"/>
                <w:szCs w:val="20"/>
                <w:lang w:val="ro-RO"/>
              </w:rPr>
              <w:t>0,00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F27E57" w14:textId="77777777" w:rsidR="00EC0F75" w:rsidRPr="000C1ED6" w:rsidRDefault="00EC0F75" w:rsidP="006B0A3B">
            <w:pPr>
              <w:spacing w:before="20" w:after="20"/>
              <w:jc w:val="right"/>
              <w:rPr>
                <w:color w:val="000000"/>
                <w:sz w:val="20"/>
                <w:szCs w:val="20"/>
                <w:lang w:val="ro-RO"/>
              </w:rPr>
            </w:pPr>
            <w:r w:rsidRPr="001535F8">
              <w:rPr>
                <w:color w:val="000000"/>
                <w:sz w:val="20"/>
                <w:szCs w:val="20"/>
                <w:lang w:val="ro-RO"/>
              </w:rPr>
              <w:t>21.250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E5913F" w14:textId="77777777" w:rsidR="00EC0F75" w:rsidRDefault="00EC0F75" w:rsidP="006B0A3B">
            <w:pPr>
              <w:jc w:val="right"/>
            </w:pPr>
            <w:r w:rsidRPr="00BE67F6">
              <w:rPr>
                <w:color w:val="000000"/>
                <w:sz w:val="20"/>
                <w:szCs w:val="20"/>
                <w:lang w:val="ro-RO"/>
              </w:rPr>
              <w:t>0,00</w:t>
            </w:r>
          </w:p>
        </w:tc>
        <w:tc>
          <w:tcPr>
            <w:tcW w:w="7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01D5DB" w14:textId="77777777" w:rsidR="00EC0F75" w:rsidRPr="00293FAA" w:rsidRDefault="00EC0F75" w:rsidP="006B0A3B">
            <w:pPr>
              <w:spacing w:before="20" w:after="20"/>
              <w:jc w:val="right"/>
              <w:rPr>
                <w:color w:val="000000"/>
                <w:sz w:val="20"/>
                <w:szCs w:val="20"/>
                <w:lang w:val="ro-RO"/>
              </w:rPr>
            </w:pPr>
            <w:r w:rsidRPr="00293FAA">
              <w:rPr>
                <w:color w:val="000000"/>
                <w:sz w:val="20"/>
                <w:szCs w:val="20"/>
                <w:lang w:val="ro-RO"/>
              </w:rPr>
              <w:t>0,00</w:t>
            </w:r>
          </w:p>
        </w:tc>
        <w:tc>
          <w:tcPr>
            <w:tcW w:w="117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7626B4" w14:textId="77777777" w:rsidR="00EC0F75" w:rsidRPr="000C1ED6" w:rsidRDefault="00EC0F75" w:rsidP="006B0A3B">
            <w:pPr>
              <w:spacing w:before="20" w:after="20"/>
              <w:jc w:val="right"/>
              <w:rPr>
                <w:color w:val="000000"/>
                <w:sz w:val="20"/>
                <w:szCs w:val="20"/>
                <w:lang w:val="ro-RO"/>
              </w:rPr>
            </w:pPr>
            <w:r w:rsidRPr="001535F8">
              <w:rPr>
                <w:color w:val="000000"/>
                <w:sz w:val="20"/>
                <w:szCs w:val="20"/>
                <w:lang w:val="ro-RO"/>
              </w:rPr>
              <w:t>21.250</w:t>
            </w:r>
          </w:p>
        </w:tc>
      </w:tr>
    </w:tbl>
    <w:p w14:paraId="1DF4A41D" w14:textId="77777777" w:rsidR="00EC0F75" w:rsidRPr="00F203FA" w:rsidRDefault="00EC0F75" w:rsidP="00375528">
      <w:pPr>
        <w:spacing w:after="0" w:line="240" w:lineRule="auto"/>
        <w:jc w:val="both"/>
        <w:rPr>
          <w:rFonts w:ascii="Trebuchet MS" w:hAnsi="Trebuchet MS" w:cs="Times New Roman"/>
          <w:b/>
          <w:bCs/>
          <w:noProof/>
          <w:lang w:val="ro-RO"/>
        </w:rPr>
      </w:pPr>
    </w:p>
    <w:sectPr w:rsidR="00EC0F75" w:rsidRPr="00F203FA" w:rsidSect="00443806">
      <w:headerReference w:type="even" r:id="rId8"/>
      <w:headerReference w:type="default" r:id="rId9"/>
      <w:footerReference w:type="even" r:id="rId10"/>
      <w:footerReference w:type="default" r:id="rId11"/>
      <w:headerReference w:type="first" r:id="rId12"/>
      <w:footerReference w:type="first" r:id="rId13"/>
      <w:pgSz w:w="11907" w:h="16840" w:code="9"/>
      <w:pgMar w:top="851" w:right="851"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8BF2A" w14:textId="77777777" w:rsidR="00320B28" w:rsidRDefault="00320B28" w:rsidP="007066CA">
      <w:pPr>
        <w:spacing w:after="0" w:line="240" w:lineRule="auto"/>
      </w:pPr>
      <w:r>
        <w:separator/>
      </w:r>
    </w:p>
  </w:endnote>
  <w:endnote w:type="continuationSeparator" w:id="0">
    <w:p w14:paraId="517D64F3" w14:textId="77777777" w:rsidR="00320B28" w:rsidRDefault="00320B28" w:rsidP="00706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C7273" w14:textId="77777777" w:rsidR="007D0F30" w:rsidRDefault="007D0F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74733"/>
      <w:docPartObj>
        <w:docPartGallery w:val="Page Numbers (Bottom of Page)"/>
        <w:docPartUnique/>
      </w:docPartObj>
    </w:sdtPr>
    <w:sdtEndPr>
      <w:rPr>
        <w:noProof/>
      </w:rPr>
    </w:sdtEndPr>
    <w:sdtContent>
      <w:p w14:paraId="04268D68" w14:textId="6EE9ABCC" w:rsidR="006B0A3B" w:rsidRDefault="006B0A3B">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72EA30C0" w14:textId="77777777" w:rsidR="006B0A3B" w:rsidRDefault="006B0A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EF925" w14:textId="77777777" w:rsidR="007D0F30" w:rsidRDefault="007D0F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12FF0" w14:textId="77777777" w:rsidR="00320B28" w:rsidRDefault="00320B28" w:rsidP="007066CA">
      <w:pPr>
        <w:spacing w:after="0" w:line="240" w:lineRule="auto"/>
      </w:pPr>
      <w:r>
        <w:separator/>
      </w:r>
    </w:p>
  </w:footnote>
  <w:footnote w:type="continuationSeparator" w:id="0">
    <w:p w14:paraId="02AEB64D" w14:textId="77777777" w:rsidR="00320B28" w:rsidRDefault="00320B28" w:rsidP="00706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44CE7" w14:textId="77777777" w:rsidR="007D0F30" w:rsidRDefault="007D0F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092444"/>
      <w:docPartObj>
        <w:docPartGallery w:val="Watermarks"/>
        <w:docPartUnique/>
      </w:docPartObj>
    </w:sdtPr>
    <w:sdtContent>
      <w:p w14:paraId="1FB74890" w14:textId="78BEFA28" w:rsidR="007D0F30" w:rsidRDefault="007D0F30">
        <w:pPr>
          <w:pStyle w:val="Header"/>
        </w:pPr>
        <w:r>
          <w:rPr>
            <w:noProof/>
          </w:rPr>
          <w:pict w14:anchorId="3EA8DE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4F1BC" w14:textId="77777777" w:rsidR="007D0F30" w:rsidRDefault="007D0F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4A2C"/>
    <w:multiLevelType w:val="hybridMultilevel"/>
    <w:tmpl w:val="8FBEE176"/>
    <w:lvl w:ilvl="0" w:tplc="04090001">
      <w:start w:val="1"/>
      <w:numFmt w:val="bullet"/>
      <w:lvlText w:val=""/>
      <w:lvlJc w:val="left"/>
      <w:pPr>
        <w:ind w:left="1032" w:hanging="360"/>
      </w:pPr>
      <w:rPr>
        <w:rFonts w:ascii="Symbol" w:hAnsi="Symbol" w:hint="default"/>
      </w:rPr>
    </w:lvl>
    <w:lvl w:ilvl="1" w:tplc="04180003" w:tentative="1">
      <w:start w:val="1"/>
      <w:numFmt w:val="bullet"/>
      <w:lvlText w:val="o"/>
      <w:lvlJc w:val="left"/>
      <w:pPr>
        <w:ind w:left="1752" w:hanging="360"/>
      </w:pPr>
      <w:rPr>
        <w:rFonts w:ascii="Courier New" w:hAnsi="Courier New" w:cs="Courier New" w:hint="default"/>
      </w:rPr>
    </w:lvl>
    <w:lvl w:ilvl="2" w:tplc="04180005" w:tentative="1">
      <w:start w:val="1"/>
      <w:numFmt w:val="bullet"/>
      <w:lvlText w:val=""/>
      <w:lvlJc w:val="left"/>
      <w:pPr>
        <w:ind w:left="2472" w:hanging="360"/>
      </w:pPr>
      <w:rPr>
        <w:rFonts w:ascii="Wingdings" w:hAnsi="Wingdings" w:hint="default"/>
      </w:rPr>
    </w:lvl>
    <w:lvl w:ilvl="3" w:tplc="04180001" w:tentative="1">
      <w:start w:val="1"/>
      <w:numFmt w:val="bullet"/>
      <w:lvlText w:val=""/>
      <w:lvlJc w:val="left"/>
      <w:pPr>
        <w:ind w:left="3192" w:hanging="360"/>
      </w:pPr>
      <w:rPr>
        <w:rFonts w:ascii="Symbol" w:hAnsi="Symbol" w:hint="default"/>
      </w:rPr>
    </w:lvl>
    <w:lvl w:ilvl="4" w:tplc="04180003" w:tentative="1">
      <w:start w:val="1"/>
      <w:numFmt w:val="bullet"/>
      <w:lvlText w:val="o"/>
      <w:lvlJc w:val="left"/>
      <w:pPr>
        <w:ind w:left="3912" w:hanging="360"/>
      </w:pPr>
      <w:rPr>
        <w:rFonts w:ascii="Courier New" w:hAnsi="Courier New" w:cs="Courier New" w:hint="default"/>
      </w:rPr>
    </w:lvl>
    <w:lvl w:ilvl="5" w:tplc="04180005" w:tentative="1">
      <w:start w:val="1"/>
      <w:numFmt w:val="bullet"/>
      <w:lvlText w:val=""/>
      <w:lvlJc w:val="left"/>
      <w:pPr>
        <w:ind w:left="4632" w:hanging="360"/>
      </w:pPr>
      <w:rPr>
        <w:rFonts w:ascii="Wingdings" w:hAnsi="Wingdings" w:hint="default"/>
      </w:rPr>
    </w:lvl>
    <w:lvl w:ilvl="6" w:tplc="04180001" w:tentative="1">
      <w:start w:val="1"/>
      <w:numFmt w:val="bullet"/>
      <w:lvlText w:val=""/>
      <w:lvlJc w:val="left"/>
      <w:pPr>
        <w:ind w:left="5352" w:hanging="360"/>
      </w:pPr>
      <w:rPr>
        <w:rFonts w:ascii="Symbol" w:hAnsi="Symbol" w:hint="default"/>
      </w:rPr>
    </w:lvl>
    <w:lvl w:ilvl="7" w:tplc="04180003" w:tentative="1">
      <w:start w:val="1"/>
      <w:numFmt w:val="bullet"/>
      <w:lvlText w:val="o"/>
      <w:lvlJc w:val="left"/>
      <w:pPr>
        <w:ind w:left="6072" w:hanging="360"/>
      </w:pPr>
      <w:rPr>
        <w:rFonts w:ascii="Courier New" w:hAnsi="Courier New" w:cs="Courier New" w:hint="default"/>
      </w:rPr>
    </w:lvl>
    <w:lvl w:ilvl="8" w:tplc="04180005" w:tentative="1">
      <w:start w:val="1"/>
      <w:numFmt w:val="bullet"/>
      <w:lvlText w:val=""/>
      <w:lvlJc w:val="left"/>
      <w:pPr>
        <w:ind w:left="6792" w:hanging="360"/>
      </w:pPr>
      <w:rPr>
        <w:rFonts w:ascii="Wingdings" w:hAnsi="Wingdings" w:hint="default"/>
      </w:rPr>
    </w:lvl>
  </w:abstractNum>
  <w:abstractNum w:abstractNumId="1"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D77C5D"/>
    <w:multiLevelType w:val="hybridMultilevel"/>
    <w:tmpl w:val="BCF813A2"/>
    <w:lvl w:ilvl="0" w:tplc="1BF6174A">
      <w:numFmt w:val="bullet"/>
      <w:lvlText w:val="-"/>
      <w:lvlJc w:val="left"/>
      <w:pPr>
        <w:ind w:left="720" w:hanging="360"/>
      </w:pPr>
      <w:rPr>
        <w:rFonts w:ascii="Trebuchet MS" w:eastAsia="Times New Roman" w:hAnsi="Trebuchet MS" w:cs="Times New Roman" w:hint="default"/>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abstractNum w:abstractNumId="3"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B70701"/>
    <w:multiLevelType w:val="hybridMultilevel"/>
    <w:tmpl w:val="CD48CAA2"/>
    <w:lvl w:ilvl="0" w:tplc="A6F8E29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86B1963"/>
    <w:multiLevelType w:val="hybridMultilevel"/>
    <w:tmpl w:val="5E4AB83E"/>
    <w:lvl w:ilvl="0" w:tplc="1BF6174A">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D5644AA"/>
    <w:multiLevelType w:val="hybridMultilevel"/>
    <w:tmpl w:val="C0503672"/>
    <w:lvl w:ilvl="0" w:tplc="B8BA6138">
      <w:start w:val="8"/>
      <w:numFmt w:val="bullet"/>
      <w:lvlText w:val="-"/>
      <w:lvlJc w:val="left"/>
      <w:pPr>
        <w:ind w:left="720" w:hanging="360"/>
      </w:pPr>
      <w:rPr>
        <w:rFonts w:ascii="Trebuchet MS" w:eastAsia="Times New Roman"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2230714"/>
    <w:multiLevelType w:val="hybridMultilevel"/>
    <w:tmpl w:val="72230714"/>
    <w:lvl w:ilvl="0" w:tplc="8D2652A6">
      <w:start w:val="1"/>
      <w:numFmt w:val="bullet"/>
      <w:lvlText w:val=""/>
      <w:lvlJc w:val="left"/>
      <w:pPr>
        <w:ind w:left="720" w:hanging="360"/>
      </w:pPr>
      <w:rPr>
        <w:rFonts w:ascii="Symbol" w:hAnsi="Symbol"/>
      </w:rPr>
    </w:lvl>
    <w:lvl w:ilvl="1" w:tplc="1BCE1CAA">
      <w:start w:val="1"/>
      <w:numFmt w:val="bullet"/>
      <w:lvlText w:val="o"/>
      <w:lvlJc w:val="left"/>
      <w:pPr>
        <w:tabs>
          <w:tab w:val="num" w:pos="1440"/>
        </w:tabs>
        <w:ind w:left="1440" w:hanging="360"/>
      </w:pPr>
      <w:rPr>
        <w:rFonts w:ascii="Courier New" w:hAnsi="Courier New"/>
      </w:rPr>
    </w:lvl>
    <w:lvl w:ilvl="2" w:tplc="09741790">
      <w:start w:val="1"/>
      <w:numFmt w:val="bullet"/>
      <w:lvlText w:val=""/>
      <w:lvlJc w:val="left"/>
      <w:pPr>
        <w:tabs>
          <w:tab w:val="num" w:pos="2160"/>
        </w:tabs>
        <w:ind w:left="2160" w:hanging="360"/>
      </w:pPr>
      <w:rPr>
        <w:rFonts w:ascii="Wingdings" w:hAnsi="Wingdings"/>
      </w:rPr>
    </w:lvl>
    <w:lvl w:ilvl="3" w:tplc="30524AFC">
      <w:start w:val="1"/>
      <w:numFmt w:val="bullet"/>
      <w:lvlText w:val=""/>
      <w:lvlJc w:val="left"/>
      <w:pPr>
        <w:tabs>
          <w:tab w:val="num" w:pos="2880"/>
        </w:tabs>
        <w:ind w:left="2880" w:hanging="360"/>
      </w:pPr>
      <w:rPr>
        <w:rFonts w:ascii="Symbol" w:hAnsi="Symbol"/>
      </w:rPr>
    </w:lvl>
    <w:lvl w:ilvl="4" w:tplc="07B29EFA">
      <w:start w:val="1"/>
      <w:numFmt w:val="bullet"/>
      <w:lvlText w:val="o"/>
      <w:lvlJc w:val="left"/>
      <w:pPr>
        <w:tabs>
          <w:tab w:val="num" w:pos="3600"/>
        </w:tabs>
        <w:ind w:left="3600" w:hanging="360"/>
      </w:pPr>
      <w:rPr>
        <w:rFonts w:ascii="Courier New" w:hAnsi="Courier New"/>
      </w:rPr>
    </w:lvl>
    <w:lvl w:ilvl="5" w:tplc="8D38088C">
      <w:start w:val="1"/>
      <w:numFmt w:val="bullet"/>
      <w:lvlText w:val=""/>
      <w:lvlJc w:val="left"/>
      <w:pPr>
        <w:tabs>
          <w:tab w:val="num" w:pos="4320"/>
        </w:tabs>
        <w:ind w:left="4320" w:hanging="360"/>
      </w:pPr>
      <w:rPr>
        <w:rFonts w:ascii="Wingdings" w:hAnsi="Wingdings"/>
      </w:rPr>
    </w:lvl>
    <w:lvl w:ilvl="6" w:tplc="4DB69896">
      <w:start w:val="1"/>
      <w:numFmt w:val="bullet"/>
      <w:lvlText w:val=""/>
      <w:lvlJc w:val="left"/>
      <w:pPr>
        <w:tabs>
          <w:tab w:val="num" w:pos="5040"/>
        </w:tabs>
        <w:ind w:left="5040" w:hanging="360"/>
      </w:pPr>
      <w:rPr>
        <w:rFonts w:ascii="Symbol" w:hAnsi="Symbol"/>
      </w:rPr>
    </w:lvl>
    <w:lvl w:ilvl="7" w:tplc="1A3822BE">
      <w:start w:val="1"/>
      <w:numFmt w:val="bullet"/>
      <w:lvlText w:val="o"/>
      <w:lvlJc w:val="left"/>
      <w:pPr>
        <w:tabs>
          <w:tab w:val="num" w:pos="5760"/>
        </w:tabs>
        <w:ind w:left="5760" w:hanging="360"/>
      </w:pPr>
      <w:rPr>
        <w:rFonts w:ascii="Courier New" w:hAnsi="Courier New"/>
      </w:rPr>
    </w:lvl>
    <w:lvl w:ilvl="8" w:tplc="5CAA5E70">
      <w:start w:val="1"/>
      <w:numFmt w:val="bullet"/>
      <w:lvlText w:val=""/>
      <w:lvlJc w:val="left"/>
      <w:pPr>
        <w:tabs>
          <w:tab w:val="num" w:pos="6480"/>
        </w:tabs>
        <w:ind w:left="6480" w:hanging="360"/>
      </w:pPr>
      <w:rPr>
        <w:rFonts w:ascii="Wingdings" w:hAnsi="Wingdings"/>
      </w:rPr>
    </w:lvl>
  </w:abstractNum>
  <w:abstractNum w:abstractNumId="8" w15:restartNumberingAfterBreak="0">
    <w:nsid w:val="72230716"/>
    <w:multiLevelType w:val="hybridMultilevel"/>
    <w:tmpl w:val="72230716"/>
    <w:lvl w:ilvl="0" w:tplc="93941EE8">
      <w:start w:val="1"/>
      <w:numFmt w:val="bullet"/>
      <w:lvlText w:val=""/>
      <w:lvlJc w:val="left"/>
      <w:pPr>
        <w:ind w:left="720" w:hanging="360"/>
      </w:pPr>
      <w:rPr>
        <w:rFonts w:ascii="Symbol" w:hAnsi="Symbol"/>
      </w:rPr>
    </w:lvl>
    <w:lvl w:ilvl="1" w:tplc="30129522">
      <w:start w:val="1"/>
      <w:numFmt w:val="bullet"/>
      <w:lvlText w:val="o"/>
      <w:lvlJc w:val="left"/>
      <w:pPr>
        <w:tabs>
          <w:tab w:val="num" w:pos="1440"/>
        </w:tabs>
        <w:ind w:left="1440" w:hanging="360"/>
      </w:pPr>
      <w:rPr>
        <w:rFonts w:ascii="Courier New" w:hAnsi="Courier New"/>
      </w:rPr>
    </w:lvl>
    <w:lvl w:ilvl="2" w:tplc="CD68ADCA">
      <w:start w:val="1"/>
      <w:numFmt w:val="bullet"/>
      <w:lvlText w:val=""/>
      <w:lvlJc w:val="left"/>
      <w:pPr>
        <w:tabs>
          <w:tab w:val="num" w:pos="2160"/>
        </w:tabs>
        <w:ind w:left="2160" w:hanging="360"/>
      </w:pPr>
      <w:rPr>
        <w:rFonts w:ascii="Wingdings" w:hAnsi="Wingdings"/>
      </w:rPr>
    </w:lvl>
    <w:lvl w:ilvl="3" w:tplc="B8D6A182">
      <w:start w:val="1"/>
      <w:numFmt w:val="bullet"/>
      <w:lvlText w:val=""/>
      <w:lvlJc w:val="left"/>
      <w:pPr>
        <w:tabs>
          <w:tab w:val="num" w:pos="2880"/>
        </w:tabs>
        <w:ind w:left="2880" w:hanging="360"/>
      </w:pPr>
      <w:rPr>
        <w:rFonts w:ascii="Symbol" w:hAnsi="Symbol"/>
      </w:rPr>
    </w:lvl>
    <w:lvl w:ilvl="4" w:tplc="74382D66">
      <w:start w:val="1"/>
      <w:numFmt w:val="bullet"/>
      <w:lvlText w:val="o"/>
      <w:lvlJc w:val="left"/>
      <w:pPr>
        <w:tabs>
          <w:tab w:val="num" w:pos="3600"/>
        </w:tabs>
        <w:ind w:left="3600" w:hanging="360"/>
      </w:pPr>
      <w:rPr>
        <w:rFonts w:ascii="Courier New" w:hAnsi="Courier New"/>
      </w:rPr>
    </w:lvl>
    <w:lvl w:ilvl="5" w:tplc="10C22C12">
      <w:start w:val="1"/>
      <w:numFmt w:val="bullet"/>
      <w:lvlText w:val=""/>
      <w:lvlJc w:val="left"/>
      <w:pPr>
        <w:tabs>
          <w:tab w:val="num" w:pos="4320"/>
        </w:tabs>
        <w:ind w:left="4320" w:hanging="360"/>
      </w:pPr>
      <w:rPr>
        <w:rFonts w:ascii="Wingdings" w:hAnsi="Wingdings"/>
      </w:rPr>
    </w:lvl>
    <w:lvl w:ilvl="6" w:tplc="082E38E6">
      <w:start w:val="1"/>
      <w:numFmt w:val="bullet"/>
      <w:lvlText w:val=""/>
      <w:lvlJc w:val="left"/>
      <w:pPr>
        <w:tabs>
          <w:tab w:val="num" w:pos="5040"/>
        </w:tabs>
        <w:ind w:left="5040" w:hanging="360"/>
      </w:pPr>
      <w:rPr>
        <w:rFonts w:ascii="Symbol" w:hAnsi="Symbol"/>
      </w:rPr>
    </w:lvl>
    <w:lvl w:ilvl="7" w:tplc="3CC6C59C">
      <w:start w:val="1"/>
      <w:numFmt w:val="bullet"/>
      <w:lvlText w:val="o"/>
      <w:lvlJc w:val="left"/>
      <w:pPr>
        <w:tabs>
          <w:tab w:val="num" w:pos="5760"/>
        </w:tabs>
        <w:ind w:left="5760" w:hanging="360"/>
      </w:pPr>
      <w:rPr>
        <w:rFonts w:ascii="Courier New" w:hAnsi="Courier New"/>
      </w:rPr>
    </w:lvl>
    <w:lvl w:ilvl="8" w:tplc="65F270DA">
      <w:start w:val="1"/>
      <w:numFmt w:val="bullet"/>
      <w:lvlText w:val=""/>
      <w:lvlJc w:val="left"/>
      <w:pPr>
        <w:tabs>
          <w:tab w:val="num" w:pos="6480"/>
        </w:tabs>
        <w:ind w:left="6480" w:hanging="360"/>
      </w:pPr>
      <w:rPr>
        <w:rFonts w:ascii="Wingdings" w:hAnsi="Wingdings"/>
      </w:rPr>
    </w:lvl>
  </w:abstractNum>
  <w:abstractNum w:abstractNumId="9" w15:restartNumberingAfterBreak="0">
    <w:nsid w:val="72230781"/>
    <w:multiLevelType w:val="hybridMultilevel"/>
    <w:tmpl w:val="72230781"/>
    <w:lvl w:ilvl="0" w:tplc="58A668AA">
      <w:start w:val="1"/>
      <w:numFmt w:val="bullet"/>
      <w:lvlText w:val=""/>
      <w:lvlJc w:val="left"/>
      <w:pPr>
        <w:ind w:left="720" w:hanging="360"/>
      </w:pPr>
      <w:rPr>
        <w:rFonts w:ascii="Symbol" w:hAnsi="Symbol"/>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abstractNum w:abstractNumId="10" w15:restartNumberingAfterBreak="0">
    <w:nsid w:val="72F440BA"/>
    <w:multiLevelType w:val="hybridMultilevel"/>
    <w:tmpl w:val="9EE8ADEA"/>
    <w:lvl w:ilvl="0" w:tplc="B8BA6138">
      <w:start w:val="8"/>
      <w:numFmt w:val="bullet"/>
      <w:lvlText w:val="-"/>
      <w:lvlJc w:val="left"/>
      <w:pPr>
        <w:ind w:left="720" w:hanging="360"/>
      </w:pPr>
      <w:rPr>
        <w:rFonts w:ascii="Trebuchet MS" w:eastAsia="Times New Roman" w:hAnsi="Trebuchet MS" w:cs="Times New Roman" w:hint="default"/>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abstractNum w:abstractNumId="11" w15:restartNumberingAfterBreak="0">
    <w:nsid w:val="75AF1210"/>
    <w:multiLevelType w:val="hybridMultilevel"/>
    <w:tmpl w:val="6458FCD4"/>
    <w:lvl w:ilvl="0" w:tplc="A6F8E29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num>
  <w:num w:numId="4">
    <w:abstractNumId w:val="1"/>
  </w:num>
  <w:num w:numId="5">
    <w:abstractNumId w:val="3"/>
  </w:num>
  <w:num w:numId="6">
    <w:abstractNumId w:val="10"/>
  </w:num>
  <w:num w:numId="7">
    <w:abstractNumId w:val="8"/>
  </w:num>
  <w:num w:numId="8">
    <w:abstractNumId w:val="7"/>
  </w:num>
  <w:num w:numId="9">
    <w:abstractNumId w:val="0"/>
  </w:num>
  <w:num w:numId="10">
    <w:abstractNumId w:val="2"/>
  </w:num>
  <w:num w:numId="11">
    <w:abstractNumId w:val="5"/>
  </w:num>
  <w:num w:numId="1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8AF"/>
    <w:rsid w:val="00004132"/>
    <w:rsid w:val="0000733C"/>
    <w:rsid w:val="00011C41"/>
    <w:rsid w:val="00016BD6"/>
    <w:rsid w:val="00021AC2"/>
    <w:rsid w:val="00031780"/>
    <w:rsid w:val="00031CF9"/>
    <w:rsid w:val="00032A85"/>
    <w:rsid w:val="0003372F"/>
    <w:rsid w:val="000422A6"/>
    <w:rsid w:val="0005000C"/>
    <w:rsid w:val="0006029E"/>
    <w:rsid w:val="00060F52"/>
    <w:rsid w:val="000734A9"/>
    <w:rsid w:val="00080E8F"/>
    <w:rsid w:val="00086C26"/>
    <w:rsid w:val="0008722D"/>
    <w:rsid w:val="0008758D"/>
    <w:rsid w:val="000876BE"/>
    <w:rsid w:val="00093D22"/>
    <w:rsid w:val="000950AC"/>
    <w:rsid w:val="00096C9F"/>
    <w:rsid w:val="000A0231"/>
    <w:rsid w:val="000A0CB0"/>
    <w:rsid w:val="000A7BC9"/>
    <w:rsid w:val="000B3C72"/>
    <w:rsid w:val="000B3F05"/>
    <w:rsid w:val="000C5892"/>
    <w:rsid w:val="000D375E"/>
    <w:rsid w:val="000E2ACC"/>
    <w:rsid w:val="000E63B5"/>
    <w:rsid w:val="000E72EA"/>
    <w:rsid w:val="000E7FB5"/>
    <w:rsid w:val="000F2E3F"/>
    <w:rsid w:val="00100C70"/>
    <w:rsid w:val="001077B0"/>
    <w:rsid w:val="00111489"/>
    <w:rsid w:val="00117B36"/>
    <w:rsid w:val="00122C52"/>
    <w:rsid w:val="0013211C"/>
    <w:rsid w:val="001351B3"/>
    <w:rsid w:val="00136ECD"/>
    <w:rsid w:val="001409F9"/>
    <w:rsid w:val="00151392"/>
    <w:rsid w:val="00154126"/>
    <w:rsid w:val="00165366"/>
    <w:rsid w:val="0018486B"/>
    <w:rsid w:val="00185CFC"/>
    <w:rsid w:val="001878A1"/>
    <w:rsid w:val="00191D1D"/>
    <w:rsid w:val="001951D9"/>
    <w:rsid w:val="0019688D"/>
    <w:rsid w:val="001C14AF"/>
    <w:rsid w:val="001D33C3"/>
    <w:rsid w:val="001D5836"/>
    <w:rsid w:val="001E0EA1"/>
    <w:rsid w:val="001E1CC7"/>
    <w:rsid w:val="001E319D"/>
    <w:rsid w:val="001F4CC3"/>
    <w:rsid w:val="001F5BC5"/>
    <w:rsid w:val="001F62EC"/>
    <w:rsid w:val="001F68C5"/>
    <w:rsid w:val="00204100"/>
    <w:rsid w:val="00221670"/>
    <w:rsid w:val="002228B8"/>
    <w:rsid w:val="00227E48"/>
    <w:rsid w:val="00233B3E"/>
    <w:rsid w:val="00236951"/>
    <w:rsid w:val="00247721"/>
    <w:rsid w:val="00247872"/>
    <w:rsid w:val="00247D0C"/>
    <w:rsid w:val="00250513"/>
    <w:rsid w:val="00252165"/>
    <w:rsid w:val="00253329"/>
    <w:rsid w:val="00253BC8"/>
    <w:rsid w:val="0025553F"/>
    <w:rsid w:val="00256281"/>
    <w:rsid w:val="00270482"/>
    <w:rsid w:val="00271874"/>
    <w:rsid w:val="0027398F"/>
    <w:rsid w:val="00275B88"/>
    <w:rsid w:val="00276B27"/>
    <w:rsid w:val="00290AE5"/>
    <w:rsid w:val="002926FF"/>
    <w:rsid w:val="002940B9"/>
    <w:rsid w:val="0029648C"/>
    <w:rsid w:val="002C0B5F"/>
    <w:rsid w:val="002C1B50"/>
    <w:rsid w:val="002C48E4"/>
    <w:rsid w:val="002C70A4"/>
    <w:rsid w:val="002E0EEE"/>
    <w:rsid w:val="002F41BE"/>
    <w:rsid w:val="002F6526"/>
    <w:rsid w:val="00301ADF"/>
    <w:rsid w:val="003112F9"/>
    <w:rsid w:val="00311E34"/>
    <w:rsid w:val="003171E4"/>
    <w:rsid w:val="00320B28"/>
    <w:rsid w:val="00327789"/>
    <w:rsid w:val="003304B4"/>
    <w:rsid w:val="003318EB"/>
    <w:rsid w:val="00334467"/>
    <w:rsid w:val="00344282"/>
    <w:rsid w:val="003474DF"/>
    <w:rsid w:val="00360B7A"/>
    <w:rsid w:val="00364447"/>
    <w:rsid w:val="00375528"/>
    <w:rsid w:val="00375C1A"/>
    <w:rsid w:val="00376A93"/>
    <w:rsid w:val="003918A7"/>
    <w:rsid w:val="00394AF0"/>
    <w:rsid w:val="00394B29"/>
    <w:rsid w:val="003965B7"/>
    <w:rsid w:val="003A6274"/>
    <w:rsid w:val="003C0C5A"/>
    <w:rsid w:val="003C1CDC"/>
    <w:rsid w:val="003C6B8D"/>
    <w:rsid w:val="003D3FF6"/>
    <w:rsid w:val="003E4321"/>
    <w:rsid w:val="003F703C"/>
    <w:rsid w:val="00413574"/>
    <w:rsid w:val="00413B83"/>
    <w:rsid w:val="004227A2"/>
    <w:rsid w:val="00423335"/>
    <w:rsid w:val="00443806"/>
    <w:rsid w:val="004458D6"/>
    <w:rsid w:val="004635B4"/>
    <w:rsid w:val="00491475"/>
    <w:rsid w:val="00495A1A"/>
    <w:rsid w:val="004A0D86"/>
    <w:rsid w:val="004A4B9C"/>
    <w:rsid w:val="004A4FB0"/>
    <w:rsid w:val="004A57AF"/>
    <w:rsid w:val="004B662F"/>
    <w:rsid w:val="004C25B2"/>
    <w:rsid w:val="004C47F6"/>
    <w:rsid w:val="004C5661"/>
    <w:rsid w:val="004C663E"/>
    <w:rsid w:val="004C66F0"/>
    <w:rsid w:val="004F64E4"/>
    <w:rsid w:val="004F7892"/>
    <w:rsid w:val="00500ED0"/>
    <w:rsid w:val="00503629"/>
    <w:rsid w:val="0051247E"/>
    <w:rsid w:val="00512DDC"/>
    <w:rsid w:val="00521566"/>
    <w:rsid w:val="005228E7"/>
    <w:rsid w:val="005342D0"/>
    <w:rsid w:val="005375A5"/>
    <w:rsid w:val="005428F8"/>
    <w:rsid w:val="00547591"/>
    <w:rsid w:val="00550C04"/>
    <w:rsid w:val="005519F8"/>
    <w:rsid w:val="00554026"/>
    <w:rsid w:val="005636A5"/>
    <w:rsid w:val="00581E73"/>
    <w:rsid w:val="00593EBF"/>
    <w:rsid w:val="005B132E"/>
    <w:rsid w:val="005B1A34"/>
    <w:rsid w:val="005C23E4"/>
    <w:rsid w:val="005D5A6E"/>
    <w:rsid w:val="005E327B"/>
    <w:rsid w:val="005E5539"/>
    <w:rsid w:val="005E691F"/>
    <w:rsid w:val="005F64FD"/>
    <w:rsid w:val="0061038F"/>
    <w:rsid w:val="00613665"/>
    <w:rsid w:val="006368AD"/>
    <w:rsid w:val="00636A20"/>
    <w:rsid w:val="00637FC1"/>
    <w:rsid w:val="006427B0"/>
    <w:rsid w:val="00643E6A"/>
    <w:rsid w:val="00645C96"/>
    <w:rsid w:val="00657DBE"/>
    <w:rsid w:val="0066014D"/>
    <w:rsid w:val="0066268C"/>
    <w:rsid w:val="00663796"/>
    <w:rsid w:val="00666E8D"/>
    <w:rsid w:val="006875FF"/>
    <w:rsid w:val="00687EDF"/>
    <w:rsid w:val="0069086B"/>
    <w:rsid w:val="0069265F"/>
    <w:rsid w:val="006A01F5"/>
    <w:rsid w:val="006A2AF5"/>
    <w:rsid w:val="006B0A3B"/>
    <w:rsid w:val="006B2E1A"/>
    <w:rsid w:val="006B4F19"/>
    <w:rsid w:val="006C5672"/>
    <w:rsid w:val="006D3988"/>
    <w:rsid w:val="006D705F"/>
    <w:rsid w:val="006F0DFB"/>
    <w:rsid w:val="00700358"/>
    <w:rsid w:val="007066CA"/>
    <w:rsid w:val="00720116"/>
    <w:rsid w:val="00720E99"/>
    <w:rsid w:val="0072788E"/>
    <w:rsid w:val="00727C90"/>
    <w:rsid w:val="007377F6"/>
    <w:rsid w:val="00751F19"/>
    <w:rsid w:val="00760407"/>
    <w:rsid w:val="007676A7"/>
    <w:rsid w:val="00770F91"/>
    <w:rsid w:val="00771555"/>
    <w:rsid w:val="00783277"/>
    <w:rsid w:val="00791759"/>
    <w:rsid w:val="00795D92"/>
    <w:rsid w:val="007A45DE"/>
    <w:rsid w:val="007B342C"/>
    <w:rsid w:val="007B3FC6"/>
    <w:rsid w:val="007B4BDC"/>
    <w:rsid w:val="007B58AF"/>
    <w:rsid w:val="007B65D7"/>
    <w:rsid w:val="007B723A"/>
    <w:rsid w:val="007C3290"/>
    <w:rsid w:val="007C4390"/>
    <w:rsid w:val="007C707D"/>
    <w:rsid w:val="007D0F30"/>
    <w:rsid w:val="007D186A"/>
    <w:rsid w:val="007D79A3"/>
    <w:rsid w:val="007E1AE5"/>
    <w:rsid w:val="007E39A3"/>
    <w:rsid w:val="007E3A8F"/>
    <w:rsid w:val="007F365B"/>
    <w:rsid w:val="007F76FD"/>
    <w:rsid w:val="0080094E"/>
    <w:rsid w:val="00802DF1"/>
    <w:rsid w:val="0080364B"/>
    <w:rsid w:val="00812208"/>
    <w:rsid w:val="008129BE"/>
    <w:rsid w:val="00820397"/>
    <w:rsid w:val="008227B9"/>
    <w:rsid w:val="008238B5"/>
    <w:rsid w:val="008309B9"/>
    <w:rsid w:val="00837DCC"/>
    <w:rsid w:val="0084117D"/>
    <w:rsid w:val="00842324"/>
    <w:rsid w:val="008425B5"/>
    <w:rsid w:val="00843C6E"/>
    <w:rsid w:val="0085380B"/>
    <w:rsid w:val="008577C1"/>
    <w:rsid w:val="0086039C"/>
    <w:rsid w:val="008626E7"/>
    <w:rsid w:val="00862AFF"/>
    <w:rsid w:val="008638B7"/>
    <w:rsid w:val="00865FC0"/>
    <w:rsid w:val="008702D3"/>
    <w:rsid w:val="00871FC2"/>
    <w:rsid w:val="008869F4"/>
    <w:rsid w:val="00886E0C"/>
    <w:rsid w:val="00893F13"/>
    <w:rsid w:val="008A6460"/>
    <w:rsid w:val="008B0BAC"/>
    <w:rsid w:val="008D107A"/>
    <w:rsid w:val="008D1D6A"/>
    <w:rsid w:val="008D5967"/>
    <w:rsid w:val="008E3386"/>
    <w:rsid w:val="008E6FA7"/>
    <w:rsid w:val="008F19A1"/>
    <w:rsid w:val="008F2506"/>
    <w:rsid w:val="008F41E1"/>
    <w:rsid w:val="008F5E69"/>
    <w:rsid w:val="00902250"/>
    <w:rsid w:val="0090379F"/>
    <w:rsid w:val="00922726"/>
    <w:rsid w:val="00930FD5"/>
    <w:rsid w:val="009342BD"/>
    <w:rsid w:val="00934CCB"/>
    <w:rsid w:val="00951AE4"/>
    <w:rsid w:val="00970297"/>
    <w:rsid w:val="009717A7"/>
    <w:rsid w:val="00991F13"/>
    <w:rsid w:val="009A23A0"/>
    <w:rsid w:val="009A3DEA"/>
    <w:rsid w:val="009D5C43"/>
    <w:rsid w:val="009D68FF"/>
    <w:rsid w:val="009F1B09"/>
    <w:rsid w:val="00A26622"/>
    <w:rsid w:val="00A3092C"/>
    <w:rsid w:val="00A32637"/>
    <w:rsid w:val="00A37397"/>
    <w:rsid w:val="00A37E42"/>
    <w:rsid w:val="00A50E9C"/>
    <w:rsid w:val="00A51E74"/>
    <w:rsid w:val="00A5299D"/>
    <w:rsid w:val="00A60C28"/>
    <w:rsid w:val="00A6279B"/>
    <w:rsid w:val="00A64700"/>
    <w:rsid w:val="00A6608F"/>
    <w:rsid w:val="00A878ED"/>
    <w:rsid w:val="00A87D62"/>
    <w:rsid w:val="00AA0466"/>
    <w:rsid w:val="00AA1517"/>
    <w:rsid w:val="00AA4B3D"/>
    <w:rsid w:val="00AB3D7E"/>
    <w:rsid w:val="00AB45E4"/>
    <w:rsid w:val="00AB4945"/>
    <w:rsid w:val="00AB5C9D"/>
    <w:rsid w:val="00AC4944"/>
    <w:rsid w:val="00AC580B"/>
    <w:rsid w:val="00AD0F72"/>
    <w:rsid w:val="00AD52C7"/>
    <w:rsid w:val="00AE58A3"/>
    <w:rsid w:val="00AE6D90"/>
    <w:rsid w:val="00B00C2E"/>
    <w:rsid w:val="00B01696"/>
    <w:rsid w:val="00B13560"/>
    <w:rsid w:val="00B2081E"/>
    <w:rsid w:val="00B238C9"/>
    <w:rsid w:val="00B247E3"/>
    <w:rsid w:val="00B273BB"/>
    <w:rsid w:val="00B27BF3"/>
    <w:rsid w:val="00B36DF9"/>
    <w:rsid w:val="00B40A2B"/>
    <w:rsid w:val="00B41266"/>
    <w:rsid w:val="00B42087"/>
    <w:rsid w:val="00B43AA4"/>
    <w:rsid w:val="00B4662E"/>
    <w:rsid w:val="00B54330"/>
    <w:rsid w:val="00B55B7E"/>
    <w:rsid w:val="00B61168"/>
    <w:rsid w:val="00B61568"/>
    <w:rsid w:val="00B664BA"/>
    <w:rsid w:val="00B73694"/>
    <w:rsid w:val="00B845A2"/>
    <w:rsid w:val="00B853CC"/>
    <w:rsid w:val="00B8736F"/>
    <w:rsid w:val="00B90926"/>
    <w:rsid w:val="00B9153C"/>
    <w:rsid w:val="00B953BE"/>
    <w:rsid w:val="00BA51FD"/>
    <w:rsid w:val="00BA5D7A"/>
    <w:rsid w:val="00BB5C85"/>
    <w:rsid w:val="00BB7831"/>
    <w:rsid w:val="00BD2905"/>
    <w:rsid w:val="00BD7B31"/>
    <w:rsid w:val="00BF23FB"/>
    <w:rsid w:val="00BF6AC5"/>
    <w:rsid w:val="00C0603D"/>
    <w:rsid w:val="00C24C9B"/>
    <w:rsid w:val="00C4399C"/>
    <w:rsid w:val="00C43B52"/>
    <w:rsid w:val="00C44DAA"/>
    <w:rsid w:val="00C6050E"/>
    <w:rsid w:val="00C657CC"/>
    <w:rsid w:val="00C71CAC"/>
    <w:rsid w:val="00C74858"/>
    <w:rsid w:val="00C76AAB"/>
    <w:rsid w:val="00C9014C"/>
    <w:rsid w:val="00CB3428"/>
    <w:rsid w:val="00CC2FFF"/>
    <w:rsid w:val="00CC7D86"/>
    <w:rsid w:val="00CD048F"/>
    <w:rsid w:val="00CD2F5E"/>
    <w:rsid w:val="00CD51B6"/>
    <w:rsid w:val="00CE77C7"/>
    <w:rsid w:val="00CF1B96"/>
    <w:rsid w:val="00D03229"/>
    <w:rsid w:val="00D13712"/>
    <w:rsid w:val="00D13999"/>
    <w:rsid w:val="00D22C7D"/>
    <w:rsid w:val="00D2737A"/>
    <w:rsid w:val="00D31D5C"/>
    <w:rsid w:val="00D34BB1"/>
    <w:rsid w:val="00D57785"/>
    <w:rsid w:val="00D6211C"/>
    <w:rsid w:val="00D64D42"/>
    <w:rsid w:val="00D676C8"/>
    <w:rsid w:val="00D833F9"/>
    <w:rsid w:val="00DA25B4"/>
    <w:rsid w:val="00DA4705"/>
    <w:rsid w:val="00DC46C5"/>
    <w:rsid w:val="00DC7E7D"/>
    <w:rsid w:val="00DD1AE4"/>
    <w:rsid w:val="00DD3A06"/>
    <w:rsid w:val="00DD3E2C"/>
    <w:rsid w:val="00DE481C"/>
    <w:rsid w:val="00DE5275"/>
    <w:rsid w:val="00DF15F0"/>
    <w:rsid w:val="00DF2136"/>
    <w:rsid w:val="00DF53B4"/>
    <w:rsid w:val="00DF5E0A"/>
    <w:rsid w:val="00E03FAA"/>
    <w:rsid w:val="00E12EBB"/>
    <w:rsid w:val="00E3686B"/>
    <w:rsid w:val="00E44832"/>
    <w:rsid w:val="00E53891"/>
    <w:rsid w:val="00E57545"/>
    <w:rsid w:val="00E61310"/>
    <w:rsid w:val="00E74C09"/>
    <w:rsid w:val="00E873FF"/>
    <w:rsid w:val="00E90060"/>
    <w:rsid w:val="00EA486A"/>
    <w:rsid w:val="00EA789A"/>
    <w:rsid w:val="00EB121A"/>
    <w:rsid w:val="00EB3FAD"/>
    <w:rsid w:val="00EB565D"/>
    <w:rsid w:val="00EC0F75"/>
    <w:rsid w:val="00EC448F"/>
    <w:rsid w:val="00EE66B1"/>
    <w:rsid w:val="00EF39D0"/>
    <w:rsid w:val="00EF3F10"/>
    <w:rsid w:val="00EF623E"/>
    <w:rsid w:val="00F01759"/>
    <w:rsid w:val="00F03041"/>
    <w:rsid w:val="00F126DD"/>
    <w:rsid w:val="00F12B3D"/>
    <w:rsid w:val="00F147AB"/>
    <w:rsid w:val="00F164E0"/>
    <w:rsid w:val="00F203FA"/>
    <w:rsid w:val="00F2460A"/>
    <w:rsid w:val="00F24CEC"/>
    <w:rsid w:val="00F276CE"/>
    <w:rsid w:val="00F363B7"/>
    <w:rsid w:val="00F366B4"/>
    <w:rsid w:val="00F43EA3"/>
    <w:rsid w:val="00F533FF"/>
    <w:rsid w:val="00F54B6C"/>
    <w:rsid w:val="00F56432"/>
    <w:rsid w:val="00F619E3"/>
    <w:rsid w:val="00F6435C"/>
    <w:rsid w:val="00F647D9"/>
    <w:rsid w:val="00F707CE"/>
    <w:rsid w:val="00F76DFF"/>
    <w:rsid w:val="00F8660D"/>
    <w:rsid w:val="00F965E8"/>
    <w:rsid w:val="00FA2CDD"/>
    <w:rsid w:val="00FA6009"/>
    <w:rsid w:val="00FA6D01"/>
    <w:rsid w:val="00FA7964"/>
    <w:rsid w:val="00FB0943"/>
    <w:rsid w:val="00FB4CFF"/>
    <w:rsid w:val="00FB5A0D"/>
    <w:rsid w:val="00FC1AFB"/>
    <w:rsid w:val="00FC23D7"/>
    <w:rsid w:val="00FD2FC1"/>
    <w:rsid w:val="00FD3AAE"/>
    <w:rsid w:val="00FD749C"/>
    <w:rsid w:val="00FD7C40"/>
    <w:rsid w:val="00FE0B62"/>
    <w:rsid w:val="00FE68E4"/>
    <w:rsid w:val="00FF55C3"/>
    <w:rsid w:val="00FF74D7"/>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CEE3B2"/>
  <w15:chartTrackingRefBased/>
  <w15:docId w15:val="{29DC24B9-DA8A-4330-B17A-DD752A0D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32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E44832"/>
    <w:pPr>
      <w:ind w:left="720"/>
      <w:contextualSpacing/>
    </w:pPr>
  </w:style>
  <w:style w:type="table" w:styleId="TableGrid">
    <w:name w:val="Table Grid"/>
    <w:basedOn w:val="TableNormal"/>
    <w:uiPriority w:val="37"/>
    <w:rsid w:val="00E44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6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6CA"/>
  </w:style>
  <w:style w:type="paragraph" w:styleId="Footer">
    <w:name w:val="footer"/>
    <w:basedOn w:val="Normal"/>
    <w:link w:val="FooterChar"/>
    <w:uiPriority w:val="99"/>
    <w:unhideWhenUsed/>
    <w:rsid w:val="00706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6CA"/>
  </w:style>
  <w:style w:type="paragraph" w:styleId="BodyText3">
    <w:name w:val="Body Text 3"/>
    <w:basedOn w:val="Normal"/>
    <w:link w:val="BodyText3Char"/>
    <w:rsid w:val="007B4BDC"/>
    <w:pPr>
      <w:spacing w:before="120" w:after="120" w:line="240" w:lineRule="auto"/>
      <w:jc w:val="both"/>
    </w:pPr>
    <w:rPr>
      <w:rFonts w:ascii="Times New Roman" w:eastAsia="Times New Roman" w:hAnsi="Times New Roman" w:cs="Times New Roman"/>
      <w:sz w:val="16"/>
      <w:szCs w:val="20"/>
      <w:lang w:val="en-GB"/>
    </w:rPr>
  </w:style>
  <w:style w:type="character" w:customStyle="1" w:styleId="BodyText3Char">
    <w:name w:val="Body Text 3 Char"/>
    <w:basedOn w:val="DefaultParagraphFont"/>
    <w:link w:val="BodyText3"/>
    <w:rsid w:val="007B4BDC"/>
    <w:rPr>
      <w:rFonts w:ascii="Times New Roman" w:eastAsia="Times New Roman" w:hAnsi="Times New Roman" w:cs="Times New Roman"/>
      <w:sz w:val="16"/>
      <w:szCs w:val="20"/>
      <w:lang w:val="en-GB"/>
    </w:rPr>
  </w:style>
  <w:style w:type="paragraph" w:styleId="BalloonText">
    <w:name w:val="Balloon Text"/>
    <w:basedOn w:val="Normal"/>
    <w:link w:val="BalloonTextChar"/>
    <w:uiPriority w:val="99"/>
    <w:semiHidden/>
    <w:unhideWhenUsed/>
    <w:rsid w:val="008036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64B"/>
    <w:rPr>
      <w:rFonts w:ascii="Segoe UI" w:hAnsi="Segoe UI" w:cs="Segoe UI"/>
      <w:sz w:val="18"/>
      <w:szCs w:val="18"/>
    </w:rPr>
  </w:style>
  <w:style w:type="paragraph" w:styleId="BodyText">
    <w:name w:val="Body Text"/>
    <w:basedOn w:val="Normal"/>
    <w:link w:val="BodyTextChar"/>
    <w:rsid w:val="0051247E"/>
    <w:pPr>
      <w:spacing w:before="120" w:after="120" w:line="240" w:lineRule="auto"/>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51247E"/>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D52C7"/>
    <w:rPr>
      <w:color w:val="0563C1" w:themeColor="hyperlink"/>
      <w:u w:val="single"/>
    </w:rPr>
  </w:style>
  <w:style w:type="character" w:styleId="CommentReference">
    <w:name w:val="annotation reference"/>
    <w:basedOn w:val="DefaultParagraphFont"/>
    <w:uiPriority w:val="99"/>
    <w:semiHidden/>
    <w:unhideWhenUsed/>
    <w:rsid w:val="00AB5C9D"/>
    <w:rPr>
      <w:sz w:val="16"/>
      <w:szCs w:val="16"/>
    </w:rPr>
  </w:style>
  <w:style w:type="paragraph" w:styleId="CommentText">
    <w:name w:val="annotation text"/>
    <w:basedOn w:val="Normal"/>
    <w:link w:val="CommentTextChar"/>
    <w:uiPriority w:val="99"/>
    <w:semiHidden/>
    <w:unhideWhenUsed/>
    <w:rsid w:val="00AB5C9D"/>
    <w:pPr>
      <w:spacing w:line="240" w:lineRule="auto"/>
    </w:pPr>
    <w:rPr>
      <w:sz w:val="20"/>
      <w:szCs w:val="20"/>
    </w:rPr>
  </w:style>
  <w:style w:type="character" w:customStyle="1" w:styleId="CommentTextChar">
    <w:name w:val="Comment Text Char"/>
    <w:basedOn w:val="DefaultParagraphFont"/>
    <w:link w:val="CommentText"/>
    <w:uiPriority w:val="99"/>
    <w:semiHidden/>
    <w:rsid w:val="00AB5C9D"/>
    <w:rPr>
      <w:sz w:val="20"/>
      <w:szCs w:val="20"/>
    </w:rPr>
  </w:style>
  <w:style w:type="paragraph" w:styleId="CommentSubject">
    <w:name w:val="annotation subject"/>
    <w:basedOn w:val="CommentText"/>
    <w:next w:val="CommentText"/>
    <w:link w:val="CommentSubjectChar"/>
    <w:uiPriority w:val="99"/>
    <w:semiHidden/>
    <w:unhideWhenUsed/>
    <w:rsid w:val="00AB5C9D"/>
    <w:rPr>
      <w:b/>
      <w:bCs/>
    </w:rPr>
  </w:style>
  <w:style w:type="character" w:customStyle="1" w:styleId="CommentSubjectChar">
    <w:name w:val="Comment Subject Char"/>
    <w:basedOn w:val="CommentTextChar"/>
    <w:link w:val="CommentSubject"/>
    <w:uiPriority w:val="99"/>
    <w:semiHidden/>
    <w:rsid w:val="00AB5C9D"/>
    <w:rPr>
      <w:b/>
      <w:bCs/>
      <w:sz w:val="20"/>
      <w:szCs w:val="20"/>
    </w:rPr>
  </w:style>
  <w:style w:type="character" w:customStyle="1" w:styleId="Bodytext2Bold">
    <w:name w:val="Body text|2 + Bold"/>
    <w:basedOn w:val="DefaultParagraphFont"/>
    <w:semiHidden/>
    <w:unhideWhenUsed/>
    <w:rsid w:val="0025553F"/>
    <w:rPr>
      <w:rFonts w:ascii="Arial" w:eastAsia="Arial" w:hAnsi="Arial" w:cs="Arial"/>
      <w:b/>
      <w:color w:val="000000"/>
      <w:position w:val="0"/>
      <w:sz w:val="17"/>
      <w:shd w:val="clear" w:color="auto" w:fill="FFFFFF"/>
    </w:rPr>
  </w:style>
  <w:style w:type="table" w:customStyle="1" w:styleId="TableGrid1">
    <w:name w:val="Table Grid1"/>
    <w:basedOn w:val="TableNormal"/>
    <w:next w:val="TableGrid"/>
    <w:uiPriority w:val="37"/>
    <w:rsid w:val="0025553F"/>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25553F"/>
  </w:style>
  <w:style w:type="table" w:customStyle="1" w:styleId="TableGrid2">
    <w:name w:val="Table Grid2"/>
    <w:basedOn w:val="TableNormal"/>
    <w:next w:val="TableGrid"/>
    <w:uiPriority w:val="37"/>
    <w:rsid w:val="000C5892"/>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1F68C5"/>
    <w:pPr>
      <w:spacing w:after="0" w:line="240" w:lineRule="auto"/>
      <w:ind w:left="737" w:hanging="425"/>
      <w:jc w:val="both"/>
    </w:pPr>
    <w:rPr>
      <w:rFonts w:ascii="Trebuchet MS" w:hAnsi="Trebuchet MS" w:cs="Times New Roman"/>
      <w:noProof/>
      <w:lang w:val="ro-RO"/>
    </w:rPr>
  </w:style>
  <w:style w:type="character" w:customStyle="1" w:styleId="BodyTextIndentChar">
    <w:name w:val="Body Text Indent Char"/>
    <w:basedOn w:val="DefaultParagraphFont"/>
    <w:link w:val="BodyTextIndent"/>
    <w:uiPriority w:val="99"/>
    <w:rsid w:val="001F68C5"/>
    <w:rPr>
      <w:rFonts w:ascii="Trebuchet MS" w:hAnsi="Trebuchet MS" w:cs="Times New Roman"/>
      <w:noProo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755269">
      <w:bodyDiv w:val="1"/>
      <w:marLeft w:val="0"/>
      <w:marRight w:val="0"/>
      <w:marTop w:val="0"/>
      <w:marBottom w:val="0"/>
      <w:divBdr>
        <w:top w:val="none" w:sz="0" w:space="0" w:color="auto"/>
        <w:left w:val="none" w:sz="0" w:space="0" w:color="auto"/>
        <w:bottom w:val="none" w:sz="0" w:space="0" w:color="auto"/>
        <w:right w:val="none" w:sz="0" w:space="0" w:color="auto"/>
      </w:divBdr>
      <w:divsChild>
        <w:div w:id="573244230">
          <w:marLeft w:val="360"/>
          <w:marRight w:val="0"/>
          <w:marTop w:val="240"/>
          <w:marBottom w:val="40"/>
          <w:divBdr>
            <w:top w:val="none" w:sz="0" w:space="0" w:color="auto"/>
            <w:left w:val="none" w:sz="0" w:space="0" w:color="auto"/>
            <w:bottom w:val="none" w:sz="0" w:space="0" w:color="auto"/>
            <w:right w:val="none" w:sz="0" w:space="0" w:color="auto"/>
          </w:divBdr>
        </w:div>
      </w:divsChild>
    </w:div>
    <w:div w:id="790442233">
      <w:bodyDiv w:val="1"/>
      <w:marLeft w:val="0"/>
      <w:marRight w:val="0"/>
      <w:marTop w:val="0"/>
      <w:marBottom w:val="0"/>
      <w:divBdr>
        <w:top w:val="none" w:sz="0" w:space="0" w:color="auto"/>
        <w:left w:val="none" w:sz="0" w:space="0" w:color="auto"/>
        <w:bottom w:val="none" w:sz="0" w:space="0" w:color="auto"/>
        <w:right w:val="none" w:sz="0" w:space="0" w:color="auto"/>
      </w:divBdr>
      <w:divsChild>
        <w:div w:id="894197007">
          <w:marLeft w:val="144"/>
          <w:marRight w:val="0"/>
          <w:marTop w:val="200"/>
          <w:marBottom w:val="40"/>
          <w:divBdr>
            <w:top w:val="none" w:sz="0" w:space="0" w:color="auto"/>
            <w:left w:val="none" w:sz="0" w:space="0" w:color="auto"/>
            <w:bottom w:val="none" w:sz="0" w:space="0" w:color="auto"/>
            <w:right w:val="none" w:sz="0" w:space="0" w:color="auto"/>
          </w:divBdr>
        </w:div>
        <w:div w:id="55249525">
          <w:marLeft w:val="144"/>
          <w:marRight w:val="0"/>
          <w:marTop w:val="200"/>
          <w:marBottom w:val="40"/>
          <w:divBdr>
            <w:top w:val="none" w:sz="0" w:space="0" w:color="auto"/>
            <w:left w:val="none" w:sz="0" w:space="0" w:color="auto"/>
            <w:bottom w:val="none" w:sz="0" w:space="0" w:color="auto"/>
            <w:right w:val="none" w:sz="0" w:space="0" w:color="auto"/>
          </w:divBdr>
        </w:div>
        <w:div w:id="1722745307">
          <w:marLeft w:val="144"/>
          <w:marRight w:val="0"/>
          <w:marTop w:val="200"/>
          <w:marBottom w:val="40"/>
          <w:divBdr>
            <w:top w:val="none" w:sz="0" w:space="0" w:color="auto"/>
            <w:left w:val="none" w:sz="0" w:space="0" w:color="auto"/>
            <w:bottom w:val="none" w:sz="0" w:space="0" w:color="auto"/>
            <w:right w:val="none" w:sz="0" w:space="0" w:color="auto"/>
          </w:divBdr>
        </w:div>
        <w:div w:id="669718166">
          <w:marLeft w:val="144"/>
          <w:marRight w:val="0"/>
          <w:marTop w:val="200"/>
          <w:marBottom w:val="40"/>
          <w:divBdr>
            <w:top w:val="none" w:sz="0" w:space="0" w:color="auto"/>
            <w:left w:val="none" w:sz="0" w:space="0" w:color="auto"/>
            <w:bottom w:val="none" w:sz="0" w:space="0" w:color="auto"/>
            <w:right w:val="none" w:sz="0" w:space="0" w:color="auto"/>
          </w:divBdr>
        </w:div>
        <w:div w:id="371345163">
          <w:marLeft w:val="144"/>
          <w:marRight w:val="0"/>
          <w:marTop w:val="200"/>
          <w:marBottom w:val="40"/>
          <w:divBdr>
            <w:top w:val="none" w:sz="0" w:space="0" w:color="auto"/>
            <w:left w:val="none" w:sz="0" w:space="0" w:color="auto"/>
            <w:bottom w:val="none" w:sz="0" w:space="0" w:color="auto"/>
            <w:right w:val="none" w:sz="0" w:space="0" w:color="auto"/>
          </w:divBdr>
        </w:div>
        <w:div w:id="727340030">
          <w:marLeft w:val="144"/>
          <w:marRight w:val="0"/>
          <w:marTop w:val="200"/>
          <w:marBottom w:val="40"/>
          <w:divBdr>
            <w:top w:val="none" w:sz="0" w:space="0" w:color="auto"/>
            <w:left w:val="none" w:sz="0" w:space="0" w:color="auto"/>
            <w:bottom w:val="none" w:sz="0" w:space="0" w:color="auto"/>
            <w:right w:val="none" w:sz="0" w:space="0" w:color="auto"/>
          </w:divBdr>
        </w:div>
        <w:div w:id="878588602">
          <w:marLeft w:val="144"/>
          <w:marRight w:val="0"/>
          <w:marTop w:val="200"/>
          <w:marBottom w:val="40"/>
          <w:divBdr>
            <w:top w:val="none" w:sz="0" w:space="0" w:color="auto"/>
            <w:left w:val="none" w:sz="0" w:space="0" w:color="auto"/>
            <w:bottom w:val="none" w:sz="0" w:space="0" w:color="auto"/>
            <w:right w:val="none" w:sz="0" w:space="0" w:color="auto"/>
          </w:divBdr>
        </w:div>
        <w:div w:id="618491726">
          <w:marLeft w:val="144"/>
          <w:marRight w:val="0"/>
          <w:marTop w:val="200"/>
          <w:marBottom w:val="40"/>
          <w:divBdr>
            <w:top w:val="none" w:sz="0" w:space="0" w:color="auto"/>
            <w:left w:val="none" w:sz="0" w:space="0" w:color="auto"/>
            <w:bottom w:val="none" w:sz="0" w:space="0" w:color="auto"/>
            <w:right w:val="none" w:sz="0" w:space="0" w:color="auto"/>
          </w:divBdr>
        </w:div>
      </w:divsChild>
    </w:div>
    <w:div w:id="1337809069">
      <w:bodyDiv w:val="1"/>
      <w:marLeft w:val="0"/>
      <w:marRight w:val="0"/>
      <w:marTop w:val="0"/>
      <w:marBottom w:val="0"/>
      <w:divBdr>
        <w:top w:val="none" w:sz="0" w:space="0" w:color="auto"/>
        <w:left w:val="none" w:sz="0" w:space="0" w:color="auto"/>
        <w:bottom w:val="none" w:sz="0" w:space="0" w:color="auto"/>
        <w:right w:val="none" w:sz="0" w:space="0" w:color="auto"/>
      </w:divBdr>
    </w:div>
    <w:div w:id="1464689473">
      <w:bodyDiv w:val="1"/>
      <w:marLeft w:val="0"/>
      <w:marRight w:val="0"/>
      <w:marTop w:val="0"/>
      <w:marBottom w:val="0"/>
      <w:divBdr>
        <w:top w:val="none" w:sz="0" w:space="0" w:color="auto"/>
        <w:left w:val="none" w:sz="0" w:space="0" w:color="auto"/>
        <w:bottom w:val="none" w:sz="0" w:space="0" w:color="auto"/>
        <w:right w:val="none" w:sz="0" w:space="0" w:color="auto"/>
      </w:divBdr>
      <w:divsChild>
        <w:div w:id="1120949452">
          <w:marLeft w:val="144"/>
          <w:marRight w:val="0"/>
          <w:marTop w:val="240"/>
          <w:marBottom w:val="40"/>
          <w:divBdr>
            <w:top w:val="none" w:sz="0" w:space="0" w:color="auto"/>
            <w:left w:val="none" w:sz="0" w:space="0" w:color="auto"/>
            <w:bottom w:val="none" w:sz="0" w:space="0" w:color="auto"/>
            <w:right w:val="none" w:sz="0" w:space="0" w:color="auto"/>
          </w:divBdr>
        </w:div>
        <w:div w:id="1009796868">
          <w:marLeft w:val="605"/>
          <w:marRight w:val="0"/>
          <w:marTop w:val="40"/>
          <w:marBottom w:val="80"/>
          <w:divBdr>
            <w:top w:val="none" w:sz="0" w:space="0" w:color="auto"/>
            <w:left w:val="none" w:sz="0" w:space="0" w:color="auto"/>
            <w:bottom w:val="none" w:sz="0" w:space="0" w:color="auto"/>
            <w:right w:val="none" w:sz="0" w:space="0" w:color="auto"/>
          </w:divBdr>
        </w:div>
        <w:div w:id="1588616790">
          <w:marLeft w:val="605"/>
          <w:marRight w:val="0"/>
          <w:marTop w:val="40"/>
          <w:marBottom w:val="80"/>
          <w:divBdr>
            <w:top w:val="none" w:sz="0" w:space="0" w:color="auto"/>
            <w:left w:val="none" w:sz="0" w:space="0" w:color="auto"/>
            <w:bottom w:val="none" w:sz="0" w:space="0" w:color="auto"/>
            <w:right w:val="none" w:sz="0" w:space="0" w:color="auto"/>
          </w:divBdr>
        </w:div>
        <w:div w:id="801849728">
          <w:marLeft w:val="605"/>
          <w:marRight w:val="0"/>
          <w:marTop w:val="40"/>
          <w:marBottom w:val="80"/>
          <w:divBdr>
            <w:top w:val="none" w:sz="0" w:space="0" w:color="auto"/>
            <w:left w:val="none" w:sz="0" w:space="0" w:color="auto"/>
            <w:bottom w:val="none" w:sz="0" w:space="0" w:color="auto"/>
            <w:right w:val="none" w:sz="0" w:space="0" w:color="auto"/>
          </w:divBdr>
        </w:div>
        <w:div w:id="1063484173">
          <w:marLeft w:val="144"/>
          <w:marRight w:val="0"/>
          <w:marTop w:val="240"/>
          <w:marBottom w:val="40"/>
          <w:divBdr>
            <w:top w:val="none" w:sz="0" w:space="0" w:color="auto"/>
            <w:left w:val="none" w:sz="0" w:space="0" w:color="auto"/>
            <w:bottom w:val="none" w:sz="0" w:space="0" w:color="auto"/>
            <w:right w:val="none" w:sz="0" w:space="0" w:color="auto"/>
          </w:divBdr>
        </w:div>
        <w:div w:id="43911276">
          <w:marLeft w:val="605"/>
          <w:marRight w:val="0"/>
          <w:marTop w:val="40"/>
          <w:marBottom w:val="80"/>
          <w:divBdr>
            <w:top w:val="none" w:sz="0" w:space="0" w:color="auto"/>
            <w:left w:val="none" w:sz="0" w:space="0" w:color="auto"/>
            <w:bottom w:val="none" w:sz="0" w:space="0" w:color="auto"/>
            <w:right w:val="none" w:sz="0" w:space="0" w:color="auto"/>
          </w:divBdr>
        </w:div>
        <w:div w:id="2058238458">
          <w:marLeft w:val="605"/>
          <w:marRight w:val="0"/>
          <w:marTop w:val="40"/>
          <w:marBottom w:val="80"/>
          <w:divBdr>
            <w:top w:val="none" w:sz="0" w:space="0" w:color="auto"/>
            <w:left w:val="none" w:sz="0" w:space="0" w:color="auto"/>
            <w:bottom w:val="none" w:sz="0" w:space="0" w:color="auto"/>
            <w:right w:val="none" w:sz="0" w:space="0" w:color="auto"/>
          </w:divBdr>
        </w:div>
      </w:divsChild>
    </w:div>
    <w:div w:id="1708680857">
      <w:bodyDiv w:val="1"/>
      <w:marLeft w:val="0"/>
      <w:marRight w:val="0"/>
      <w:marTop w:val="0"/>
      <w:marBottom w:val="0"/>
      <w:divBdr>
        <w:top w:val="none" w:sz="0" w:space="0" w:color="auto"/>
        <w:left w:val="none" w:sz="0" w:space="0" w:color="auto"/>
        <w:bottom w:val="none" w:sz="0" w:space="0" w:color="auto"/>
        <w:right w:val="none" w:sz="0" w:space="0" w:color="auto"/>
      </w:divBdr>
    </w:div>
    <w:div w:id="200339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16F85-5F54-484F-B721-C45ACA51B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3937</Words>
  <Characters>22444</Characters>
  <Application>Microsoft Office Word</Application>
  <DocSecurity>0</DocSecurity>
  <Lines>187</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SMMC 3</dc:creator>
  <cp:keywords/>
  <dc:description/>
  <cp:lastModifiedBy>Alina Constantin</cp:lastModifiedBy>
  <cp:revision>2</cp:revision>
  <cp:lastPrinted>2021-11-22T13:23:00Z</cp:lastPrinted>
  <dcterms:created xsi:type="dcterms:W3CDTF">2022-02-11T10:23:00Z</dcterms:created>
  <dcterms:modified xsi:type="dcterms:W3CDTF">2022-02-11T10:23:00Z</dcterms:modified>
</cp:coreProperties>
</file>